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6F5F" w14:textId="77777777" w:rsidR="001A7459" w:rsidRPr="001A7459" w:rsidRDefault="001A7459" w:rsidP="00792C68">
      <w:pPr>
        <w:pStyle w:val="NEDAheading1"/>
        <w:numPr>
          <w:ilvl w:val="0"/>
          <w:numId w:val="0"/>
        </w:numPr>
        <w:spacing w:line="240" w:lineRule="auto"/>
        <w:rPr>
          <w:sz w:val="16"/>
          <w:szCs w:val="16"/>
        </w:rPr>
      </w:pPr>
      <w:bookmarkStart w:id="0" w:name="_Toc139384116"/>
    </w:p>
    <w:p w14:paraId="17CE2693" w14:textId="74B8F093" w:rsidR="003F2DEF" w:rsidRDefault="00121BEC" w:rsidP="00797475">
      <w:pPr>
        <w:pStyle w:val="NEDAheading1"/>
        <w:numPr>
          <w:ilvl w:val="0"/>
          <w:numId w:val="0"/>
        </w:numPr>
        <w:spacing w:before="0" w:line="240" w:lineRule="auto"/>
        <w:ind w:left="360"/>
        <w:jc w:val="center"/>
        <w:rPr>
          <w:sz w:val="32"/>
        </w:rPr>
      </w:pPr>
      <w:r w:rsidRPr="006C5D2A">
        <w:rPr>
          <w:sz w:val="32"/>
        </w:rPr>
        <w:t>CONFLICT OF INTEREST</w:t>
      </w:r>
      <w:r w:rsidR="00AC13B4" w:rsidRPr="006C5D2A">
        <w:rPr>
          <w:sz w:val="32"/>
        </w:rPr>
        <w:t xml:space="preserve"> DECLARATION FORM</w:t>
      </w:r>
      <w:bookmarkEnd w:id="0"/>
    </w:p>
    <w:p w14:paraId="2DDD60B3" w14:textId="77777777" w:rsidR="00797475" w:rsidRPr="00797475" w:rsidRDefault="00797475" w:rsidP="00797475">
      <w:pPr>
        <w:pStyle w:val="NEDAheading1"/>
        <w:numPr>
          <w:ilvl w:val="0"/>
          <w:numId w:val="0"/>
        </w:numPr>
        <w:spacing w:before="0" w:line="240" w:lineRule="auto"/>
        <w:ind w:left="360"/>
        <w:jc w:val="center"/>
        <w:rPr>
          <w:sz w:val="16"/>
          <w:szCs w:val="16"/>
        </w:rPr>
      </w:pPr>
    </w:p>
    <w:tbl>
      <w:tblPr>
        <w:tblStyle w:val="TableGrid"/>
        <w:tblpPr w:leftFromText="181" w:rightFromText="181" w:vertAnchor="text" w:horzAnchor="margin" w:tblpXSpec="center" w:tblpY="1628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91624" w:rsidRPr="00FD199D" w14:paraId="7609E868" w14:textId="77777777" w:rsidTr="0060107C">
        <w:tc>
          <w:tcPr>
            <w:tcW w:w="1555" w:type="dxa"/>
            <w:shd w:val="clear" w:color="auto" w:fill="B4C6E7" w:themeFill="accent1" w:themeFillTint="66"/>
            <w:vAlign w:val="center"/>
          </w:tcPr>
          <w:p w14:paraId="019399BF" w14:textId="07A22D63" w:rsidR="00BA2267" w:rsidRPr="00FD199D" w:rsidRDefault="00BA2267" w:rsidP="003F2DEF">
            <w:pPr>
              <w:pStyle w:val="NEDAbodyoftext"/>
              <w:rPr>
                <w:b/>
                <w:bCs/>
              </w:rPr>
            </w:pPr>
            <w:r w:rsidRPr="00FD199D">
              <w:rPr>
                <w:b/>
                <w:bCs/>
              </w:rPr>
              <w:t>NAME</w:t>
            </w:r>
          </w:p>
        </w:tc>
        <w:tc>
          <w:tcPr>
            <w:tcW w:w="7461" w:type="dxa"/>
            <w:vAlign w:val="center"/>
          </w:tcPr>
          <w:p w14:paraId="167DE013" w14:textId="26EF1816" w:rsidR="00BA2267" w:rsidRPr="00FD199D" w:rsidRDefault="00BA2267" w:rsidP="003F2DEF">
            <w:pPr>
              <w:pStyle w:val="NEDAbodyoftext"/>
            </w:pPr>
          </w:p>
        </w:tc>
      </w:tr>
      <w:tr w:rsidR="00E91624" w:rsidRPr="00FD199D" w14:paraId="356DD4D9" w14:textId="77777777" w:rsidTr="0060107C">
        <w:trPr>
          <w:trHeight w:val="141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7525C943" w14:textId="09083505" w:rsidR="00BA2267" w:rsidRPr="00FD199D" w:rsidRDefault="00B978B6" w:rsidP="003F2DEF">
            <w:pPr>
              <w:pStyle w:val="NEDAbodyoftext"/>
              <w:rPr>
                <w:b/>
                <w:bCs/>
              </w:rPr>
            </w:pPr>
            <w:r w:rsidRPr="00FD199D">
              <w:rPr>
                <w:b/>
                <w:bCs/>
              </w:rPr>
              <w:t>POSITION</w:t>
            </w:r>
          </w:p>
        </w:tc>
        <w:tc>
          <w:tcPr>
            <w:tcW w:w="7461" w:type="dxa"/>
            <w:vAlign w:val="center"/>
          </w:tcPr>
          <w:p w14:paraId="45A71217" w14:textId="0AD72838" w:rsidR="00BA2267" w:rsidRPr="00FD199D" w:rsidRDefault="00BA2267" w:rsidP="003F2DEF">
            <w:pPr>
              <w:pStyle w:val="NEDAbodyoftext"/>
            </w:pPr>
          </w:p>
        </w:tc>
      </w:tr>
      <w:tr w:rsidR="00E91624" w:rsidRPr="00FD199D" w14:paraId="5881D6ED" w14:textId="77777777" w:rsidTr="0060107C">
        <w:tc>
          <w:tcPr>
            <w:tcW w:w="1555" w:type="dxa"/>
            <w:shd w:val="clear" w:color="auto" w:fill="B4C6E7" w:themeFill="accent1" w:themeFillTint="66"/>
            <w:vAlign w:val="center"/>
          </w:tcPr>
          <w:p w14:paraId="518B502A" w14:textId="04831313" w:rsidR="00475FD3" w:rsidRPr="00FD199D" w:rsidRDefault="00B978B6" w:rsidP="003F2DEF">
            <w:pPr>
              <w:pStyle w:val="NEDAbodyoftext"/>
              <w:rPr>
                <w:b/>
                <w:bCs/>
              </w:rPr>
            </w:pPr>
            <w:r w:rsidRPr="00FD199D">
              <w:rPr>
                <w:b/>
                <w:bCs/>
              </w:rPr>
              <w:t>INSTIUTION</w:t>
            </w:r>
          </w:p>
        </w:tc>
        <w:tc>
          <w:tcPr>
            <w:tcW w:w="7461" w:type="dxa"/>
            <w:vAlign w:val="center"/>
          </w:tcPr>
          <w:p w14:paraId="688F3219" w14:textId="77777777" w:rsidR="00BA2267" w:rsidRPr="00FD199D" w:rsidRDefault="00BA2267" w:rsidP="003F2DEF">
            <w:pPr>
              <w:pStyle w:val="NEDAbodyoftext"/>
            </w:pPr>
          </w:p>
        </w:tc>
      </w:tr>
      <w:tr w:rsidR="00E91624" w:rsidRPr="00FD199D" w14:paraId="1A1A105A" w14:textId="77777777" w:rsidTr="0060107C">
        <w:tc>
          <w:tcPr>
            <w:tcW w:w="1555" w:type="dxa"/>
            <w:shd w:val="clear" w:color="auto" w:fill="B4C6E7" w:themeFill="accent1" w:themeFillTint="66"/>
            <w:vAlign w:val="center"/>
          </w:tcPr>
          <w:p w14:paraId="081F26E1" w14:textId="4D69778E" w:rsidR="00BA2267" w:rsidRPr="00FD199D" w:rsidRDefault="00475FD3" w:rsidP="003F2DEF">
            <w:pPr>
              <w:pStyle w:val="NEDAbodyoftext"/>
              <w:rPr>
                <w:b/>
                <w:bCs/>
              </w:rPr>
            </w:pPr>
            <w:r w:rsidRPr="00FD199D">
              <w:rPr>
                <w:b/>
                <w:bCs/>
              </w:rPr>
              <w:t>NEDA ROLE</w:t>
            </w:r>
          </w:p>
        </w:tc>
        <w:tc>
          <w:tcPr>
            <w:tcW w:w="7461" w:type="dxa"/>
            <w:vAlign w:val="center"/>
          </w:tcPr>
          <w:p w14:paraId="21962CC9" w14:textId="325BB72B" w:rsidR="00845BB7" w:rsidRDefault="00797475" w:rsidP="003F2DEF">
            <w:pPr>
              <w:pStyle w:val="NEDAbodyoftext"/>
            </w:pPr>
            <w:sdt>
              <w:sdtPr>
                <w:id w:val="-14393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99D" w:rsidRPr="00FD199D">
              <w:t xml:space="preserve"> </w:t>
            </w:r>
            <w:r w:rsidR="00845BB7">
              <w:t>Princi</w:t>
            </w:r>
            <w:r w:rsidR="0094736B">
              <w:t>pal Investigator</w:t>
            </w:r>
          </w:p>
          <w:p w14:paraId="55278AF6" w14:textId="6712B0FB" w:rsidR="00BA2267" w:rsidRPr="00FD199D" w:rsidRDefault="00797475" w:rsidP="003F2DEF">
            <w:pPr>
              <w:pStyle w:val="NEDAbodyoftext"/>
            </w:pPr>
            <w:sdt>
              <w:sdtPr>
                <w:id w:val="-10101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36B" w:rsidRPr="00FD199D">
              <w:t xml:space="preserve"> </w:t>
            </w:r>
            <w:r w:rsidR="00475FD3" w:rsidRPr="00FD199D">
              <w:t>Steering Committee</w:t>
            </w:r>
          </w:p>
          <w:p w14:paraId="2E1E76A6" w14:textId="4FC5F573" w:rsidR="00475FD3" w:rsidRPr="00FD199D" w:rsidRDefault="00797475" w:rsidP="003F2DEF">
            <w:pPr>
              <w:pStyle w:val="NEDAbodyoftext"/>
            </w:pPr>
            <w:sdt>
              <w:sdtPr>
                <w:id w:val="-10185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624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E90" w:rsidRPr="00FD199D">
              <w:t xml:space="preserve"> </w:t>
            </w:r>
            <w:r w:rsidR="00475FD3" w:rsidRPr="00FD199D">
              <w:t>Research Subcommittee</w:t>
            </w:r>
          </w:p>
          <w:p w14:paraId="5151437A" w14:textId="0D434CB7" w:rsidR="008A2E90" w:rsidRPr="00FD199D" w:rsidRDefault="00797475" w:rsidP="003F2DEF">
            <w:pPr>
              <w:pStyle w:val="NEDAbodyoftext"/>
            </w:pPr>
            <w:sdt>
              <w:sdtPr>
                <w:id w:val="19259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624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E90" w:rsidRPr="00FD199D">
              <w:t xml:space="preserve"> </w:t>
            </w:r>
            <w:r w:rsidR="008E584F" w:rsidRPr="00FD199D">
              <w:t>Lead Investigator</w:t>
            </w:r>
          </w:p>
          <w:p w14:paraId="2E2344FB" w14:textId="49977F5B" w:rsidR="00FD199D" w:rsidRPr="00FD199D" w:rsidRDefault="00797475" w:rsidP="003F2DEF">
            <w:pPr>
              <w:pStyle w:val="NEDAbodyoftext"/>
            </w:pPr>
            <w:sdt>
              <w:sdtPr>
                <w:id w:val="162010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90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E90" w:rsidRPr="00FD199D">
              <w:t xml:space="preserve"> </w:t>
            </w:r>
            <w:r w:rsidR="008E584F" w:rsidRPr="00FD199D">
              <w:t>Other</w:t>
            </w:r>
            <w:r w:rsidR="0064157A">
              <w:t xml:space="preserve">  </w:t>
            </w:r>
            <w:r w:rsidR="001A4156">
              <w:t xml:space="preserve">  </w:t>
            </w:r>
          </w:p>
        </w:tc>
      </w:tr>
    </w:tbl>
    <w:p w14:paraId="4CEE1C08" w14:textId="4842FAB4" w:rsidR="0094458E" w:rsidRPr="00EC764C" w:rsidRDefault="0094736B" w:rsidP="003F2DEF">
      <w:pPr>
        <w:pStyle w:val="NEDAbodyoftext"/>
        <w:spacing w:line="240" w:lineRule="auto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45AED" wp14:editId="77FA8B0E">
                <wp:simplePos x="0" y="0"/>
                <wp:positionH relativeFrom="column">
                  <wp:posOffset>1612265</wp:posOffset>
                </wp:positionH>
                <wp:positionV relativeFrom="paragraph">
                  <wp:posOffset>2446870</wp:posOffset>
                </wp:positionV>
                <wp:extent cx="3401060" cy="0"/>
                <wp:effectExtent l="0" t="0" r="0" b="0"/>
                <wp:wrapNone/>
                <wp:docPr id="1765627696" name="Straight Connector 1765627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FBA49" id="Straight Connector 176562769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192.65pt" to="394.7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" strokecolor="black [3213]" strokeweight=".5pt">
                <v:stroke dashstyle="3 1" joinstyle="miter"/>
              </v:line>
            </w:pict>
          </mc:Fallback>
        </mc:AlternateContent>
      </w:r>
      <w:r w:rsidR="00565015" w:rsidRPr="00DE6447">
        <w:rPr>
          <w:i/>
          <w:iCs/>
        </w:rPr>
        <w:t xml:space="preserve">NEDA committee members or lead investigators have an obligation to disclose any perceived, </w:t>
      </w:r>
      <w:proofErr w:type="gramStart"/>
      <w:r w:rsidR="00565015" w:rsidRPr="00DE6447">
        <w:rPr>
          <w:i/>
          <w:iCs/>
        </w:rPr>
        <w:t>possible</w:t>
      </w:r>
      <w:proofErr w:type="gramEnd"/>
      <w:r w:rsidR="00565015" w:rsidRPr="00DE6447">
        <w:rPr>
          <w:i/>
          <w:iCs/>
        </w:rPr>
        <w:t xml:space="preserve"> or actual </w:t>
      </w:r>
      <w:r w:rsidR="00FB3C71">
        <w:rPr>
          <w:i/>
          <w:iCs/>
        </w:rPr>
        <w:t>COI</w:t>
      </w:r>
      <w:r w:rsidR="00BA5708">
        <w:rPr>
          <w:i/>
          <w:iCs/>
        </w:rPr>
        <w:t xml:space="preserve"> relevant to their position at NEDA</w:t>
      </w:r>
      <w:r w:rsidR="00565015" w:rsidRPr="00DE6447">
        <w:rPr>
          <w:i/>
          <w:iCs/>
        </w:rPr>
        <w:t>, so that NEDA and the Steering Committee can</w:t>
      </w:r>
      <w:r w:rsidR="002B2FDB" w:rsidRPr="00DE6447">
        <w:rPr>
          <w:i/>
          <w:iCs/>
        </w:rPr>
        <w:t xml:space="preserve"> appropriately</w:t>
      </w:r>
      <w:r w:rsidR="00565015" w:rsidRPr="00DE6447">
        <w:rPr>
          <w:i/>
          <w:iCs/>
        </w:rPr>
        <w:t xml:space="preserve"> manage them </w:t>
      </w:r>
      <w:r w:rsidR="002B2FDB" w:rsidRPr="00DE6447">
        <w:rPr>
          <w:i/>
          <w:iCs/>
        </w:rPr>
        <w:t xml:space="preserve">to reduce </w:t>
      </w:r>
      <w:r w:rsidR="0065523B" w:rsidRPr="00DE6447">
        <w:rPr>
          <w:i/>
          <w:iCs/>
        </w:rPr>
        <w:t>the risk of bias</w:t>
      </w:r>
      <w:r w:rsidR="009643E3">
        <w:rPr>
          <w:i/>
          <w:iCs/>
        </w:rPr>
        <w:t>. Please do not record your</w:t>
      </w:r>
      <w:r w:rsidR="00D54504">
        <w:rPr>
          <w:i/>
          <w:iCs/>
        </w:rPr>
        <w:t xml:space="preserve"> </w:t>
      </w:r>
      <w:r w:rsidR="009643E3" w:rsidRPr="009643E3">
        <w:rPr>
          <w:i/>
          <w:iCs/>
        </w:rPr>
        <w:t xml:space="preserve">normal responsibilities and duties related to your usual work with other institutions. </w:t>
      </w:r>
      <w:r w:rsidR="00C22280">
        <w:rPr>
          <w:i/>
          <w:iCs/>
        </w:rPr>
        <w:t>Any</w:t>
      </w:r>
      <w:r w:rsidR="00DE6447" w:rsidRPr="00DE6447">
        <w:rPr>
          <w:i/>
          <w:iCs/>
        </w:rPr>
        <w:t xml:space="preserve"> </w:t>
      </w:r>
      <w:r w:rsidR="00062C69">
        <w:rPr>
          <w:i/>
          <w:iCs/>
        </w:rPr>
        <w:t>COI</w:t>
      </w:r>
      <w:r w:rsidR="00DE6447" w:rsidRPr="00DE6447">
        <w:rPr>
          <w:i/>
          <w:iCs/>
        </w:rPr>
        <w:t xml:space="preserve"> of </w:t>
      </w:r>
      <w:r w:rsidR="00DE6447" w:rsidRPr="00AF2FF9">
        <w:rPr>
          <w:i/>
          <w:iCs/>
        </w:rPr>
        <w:t xml:space="preserve">more </w:t>
      </w:r>
      <w:r w:rsidR="00B80E95">
        <w:rPr>
          <w:i/>
          <w:iCs/>
        </w:rPr>
        <w:t xml:space="preserve">than </w:t>
      </w:r>
      <w:r w:rsidR="00DE6447" w:rsidRPr="00AF2FF9">
        <w:rPr>
          <w:i/>
          <w:iCs/>
        </w:rPr>
        <w:t xml:space="preserve">2 years ago </w:t>
      </w:r>
      <w:r w:rsidR="00DE6447" w:rsidRPr="00DE6447">
        <w:rPr>
          <w:i/>
          <w:iCs/>
        </w:rPr>
        <w:t xml:space="preserve">does not need to be disclosed. </w:t>
      </w:r>
    </w:p>
    <w:tbl>
      <w:tblPr>
        <w:tblStyle w:val="TableGrid"/>
        <w:tblpPr w:leftFromText="181" w:rightFromText="181" w:vertAnchor="text" w:horzAnchor="margin" w:tblpY="2806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0107C" w:rsidRPr="00FD199D" w14:paraId="216A9D04" w14:textId="77777777" w:rsidTr="0060107C">
        <w:tc>
          <w:tcPr>
            <w:tcW w:w="9016" w:type="dxa"/>
            <w:gridSpan w:val="2"/>
            <w:shd w:val="clear" w:color="auto" w:fill="B4C6E7" w:themeFill="accent1" w:themeFillTint="66"/>
          </w:tcPr>
          <w:p w14:paraId="5AC70DD5" w14:textId="77777777" w:rsidR="0060107C" w:rsidRPr="00A92723" w:rsidRDefault="0060107C" w:rsidP="0060107C">
            <w:pPr>
              <w:pStyle w:val="NEDAbodyoftext"/>
              <w:rPr>
                <w:b/>
                <w:bCs/>
                <w:color w:val="000000" w:themeColor="text1"/>
              </w:rPr>
            </w:pPr>
            <w:r w:rsidRPr="00A92723">
              <w:rPr>
                <w:b/>
                <w:bCs/>
                <w:color w:val="000000" w:themeColor="text1"/>
              </w:rPr>
              <w:t>FINANCIAL CONFLICTS OF INTEREST</w:t>
            </w:r>
          </w:p>
        </w:tc>
      </w:tr>
      <w:tr w:rsidR="0060107C" w:rsidRPr="00FD199D" w14:paraId="2A02ED93" w14:textId="77777777" w:rsidTr="008D27CF">
        <w:tc>
          <w:tcPr>
            <w:tcW w:w="3964" w:type="dxa"/>
          </w:tcPr>
          <w:p w14:paraId="121666DE" w14:textId="77777777" w:rsidR="0060107C" w:rsidRDefault="0060107C" w:rsidP="0060107C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>Employment or voluntary employment</w:t>
            </w:r>
          </w:p>
          <w:p w14:paraId="0074FFE9" w14:textId="77777777" w:rsidR="0060107C" w:rsidRPr="00FD199D" w:rsidRDefault="00797475" w:rsidP="0060107C">
            <w:pPr>
              <w:pStyle w:val="NEDAbodyoftext"/>
            </w:pPr>
            <w:sdt>
              <w:sdtPr>
                <w:id w:val="89517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238A3608" w14:textId="77777777" w:rsidR="0060107C" w:rsidRPr="00DE5EBE" w:rsidRDefault="00797475" w:rsidP="0060107C">
            <w:pPr>
              <w:pStyle w:val="NEDAbodyoftext"/>
            </w:pPr>
            <w:sdt>
              <w:sdtPr>
                <w:id w:val="-153210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0847A714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details including </w:t>
            </w:r>
            <w:proofErr w:type="gramStart"/>
            <w:r w:rsidRPr="002732EE">
              <w:rPr>
                <w:i/>
                <w:iCs/>
              </w:rPr>
              <w:t>costing</w:t>
            </w:r>
            <w:proofErr w:type="gramEnd"/>
            <w:r w:rsidRPr="002732EE">
              <w:rPr>
                <w:i/>
                <w:iCs/>
              </w:rPr>
              <w:t xml:space="preserve"> </w:t>
            </w:r>
          </w:p>
          <w:p w14:paraId="3FE164E6" w14:textId="77777777" w:rsidR="0060107C" w:rsidRDefault="0060107C" w:rsidP="0060107C">
            <w:pPr>
              <w:pStyle w:val="NEDAbodyoftext"/>
            </w:pPr>
          </w:p>
          <w:p w14:paraId="71E97B7E" w14:textId="77777777" w:rsidR="0060107C" w:rsidRDefault="0060107C" w:rsidP="0060107C">
            <w:pPr>
              <w:pStyle w:val="NEDAbodyoftext"/>
            </w:pPr>
          </w:p>
          <w:p w14:paraId="44E89758" w14:textId="77777777" w:rsidR="00797475" w:rsidRPr="00FD199D" w:rsidRDefault="00797475" w:rsidP="0060107C">
            <w:pPr>
              <w:pStyle w:val="NEDAbodyoftext"/>
            </w:pPr>
          </w:p>
        </w:tc>
      </w:tr>
      <w:tr w:rsidR="0060107C" w:rsidRPr="00FD199D" w14:paraId="0A5758F5" w14:textId="77777777" w:rsidTr="008D27CF">
        <w:trPr>
          <w:trHeight w:val="845"/>
        </w:trPr>
        <w:tc>
          <w:tcPr>
            <w:tcW w:w="3964" w:type="dxa"/>
          </w:tcPr>
          <w:p w14:paraId="4D60FBBD" w14:textId="5B46B61D" w:rsidR="0060107C" w:rsidRPr="006C5D2A" w:rsidRDefault="0060107C" w:rsidP="0060107C">
            <w:pPr>
              <w:pStyle w:val="NEDAbodyoftext"/>
            </w:pPr>
            <w:r>
              <w:rPr>
                <w:b/>
                <w:bCs/>
              </w:rPr>
              <w:t>Stock or share ownership</w:t>
            </w:r>
            <w:r w:rsidR="009A618E">
              <w:rPr>
                <w:b/>
                <w:bCs/>
              </w:rPr>
              <w:t xml:space="preserve"> </w:t>
            </w:r>
            <w:r w:rsidR="006C5D2A" w:rsidRPr="006C5D2A">
              <w:t>(related to the Cardiology field)</w:t>
            </w:r>
          </w:p>
          <w:p w14:paraId="1CA66B9C" w14:textId="77777777" w:rsidR="0060107C" w:rsidRPr="00FD199D" w:rsidRDefault="00797475" w:rsidP="0060107C">
            <w:pPr>
              <w:pStyle w:val="NEDAbodyoftext"/>
            </w:pPr>
            <w:sdt>
              <w:sdtPr>
                <w:id w:val="115587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377B135E" w14:textId="5B733692" w:rsidR="0060107C" w:rsidRPr="00DE5EBE" w:rsidRDefault="00797475" w:rsidP="0060107C">
            <w:pPr>
              <w:pStyle w:val="NEDAbodyoftext"/>
            </w:pPr>
            <w:sdt>
              <w:sdtPr>
                <w:id w:val="8637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07A2D2DF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details including </w:t>
            </w:r>
            <w:proofErr w:type="gramStart"/>
            <w:r w:rsidRPr="002732EE">
              <w:rPr>
                <w:i/>
                <w:iCs/>
              </w:rPr>
              <w:t>costing</w:t>
            </w:r>
            <w:proofErr w:type="gramEnd"/>
            <w:r w:rsidRPr="002732EE">
              <w:rPr>
                <w:i/>
                <w:iCs/>
              </w:rPr>
              <w:t xml:space="preserve"> </w:t>
            </w:r>
          </w:p>
          <w:p w14:paraId="0C8060B3" w14:textId="77777777" w:rsidR="0060107C" w:rsidRDefault="0060107C" w:rsidP="0060107C">
            <w:pPr>
              <w:pStyle w:val="NEDAbodyoftext"/>
            </w:pPr>
          </w:p>
          <w:p w14:paraId="0D72DB65" w14:textId="77777777" w:rsidR="0060107C" w:rsidRPr="00FD199D" w:rsidRDefault="0060107C" w:rsidP="0060107C">
            <w:pPr>
              <w:pStyle w:val="NEDAbodyoftext"/>
            </w:pPr>
          </w:p>
        </w:tc>
      </w:tr>
      <w:tr w:rsidR="0060107C" w:rsidRPr="00FD199D" w14:paraId="0A2A5B6D" w14:textId="77777777" w:rsidTr="008D27CF">
        <w:tc>
          <w:tcPr>
            <w:tcW w:w="3964" w:type="dxa"/>
          </w:tcPr>
          <w:p w14:paraId="53FC695F" w14:textId="3D6C6538" w:rsidR="0060107C" w:rsidRDefault="0060107C" w:rsidP="0060107C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 xml:space="preserve">Awarded grants, scholarships, or </w:t>
            </w:r>
            <w:proofErr w:type="gramStart"/>
            <w:r>
              <w:rPr>
                <w:b/>
                <w:bCs/>
              </w:rPr>
              <w:t>stipends</w:t>
            </w:r>
            <w:proofErr w:type="gramEnd"/>
          </w:p>
          <w:p w14:paraId="15634E76" w14:textId="77777777" w:rsidR="0060107C" w:rsidRPr="00FD199D" w:rsidRDefault="00797475" w:rsidP="0060107C">
            <w:pPr>
              <w:pStyle w:val="NEDAbodyoftext"/>
            </w:pPr>
            <w:sdt>
              <w:sdtPr>
                <w:id w:val="-101098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1DC5BC64" w14:textId="77777777" w:rsidR="0060107C" w:rsidRPr="00DE5EBE" w:rsidRDefault="00797475" w:rsidP="0060107C">
            <w:pPr>
              <w:pStyle w:val="NEDAbodyoftext"/>
            </w:pPr>
            <w:sdt>
              <w:sdtPr>
                <w:id w:val="-8336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45D912A8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details including </w:t>
            </w:r>
            <w:proofErr w:type="gramStart"/>
            <w:r w:rsidRPr="002732EE">
              <w:rPr>
                <w:i/>
                <w:iCs/>
              </w:rPr>
              <w:t>costing</w:t>
            </w:r>
            <w:proofErr w:type="gramEnd"/>
            <w:r w:rsidRPr="002732EE">
              <w:rPr>
                <w:i/>
                <w:iCs/>
              </w:rPr>
              <w:t xml:space="preserve"> </w:t>
            </w:r>
          </w:p>
          <w:p w14:paraId="33AD9811" w14:textId="77777777" w:rsidR="0060107C" w:rsidRDefault="0060107C" w:rsidP="0060107C">
            <w:pPr>
              <w:pStyle w:val="NEDAbodyoftext"/>
            </w:pPr>
          </w:p>
          <w:p w14:paraId="25AF8045" w14:textId="77777777" w:rsidR="0060107C" w:rsidRDefault="0060107C" w:rsidP="0060107C">
            <w:pPr>
              <w:pStyle w:val="NEDAbodyoftext"/>
            </w:pPr>
          </w:p>
          <w:p w14:paraId="58D8A477" w14:textId="77777777" w:rsidR="0060107C" w:rsidRPr="00FD199D" w:rsidRDefault="0060107C" w:rsidP="0060107C">
            <w:pPr>
              <w:pStyle w:val="NEDAbodyoftext"/>
            </w:pPr>
          </w:p>
        </w:tc>
      </w:tr>
      <w:tr w:rsidR="0060107C" w:rsidRPr="00FD199D" w14:paraId="56AE4914" w14:textId="77777777" w:rsidTr="008D27CF">
        <w:tc>
          <w:tcPr>
            <w:tcW w:w="3964" w:type="dxa"/>
          </w:tcPr>
          <w:p w14:paraId="1602112F" w14:textId="58DF68E2" w:rsidR="0060107C" w:rsidRDefault="0060107C" w:rsidP="0060107C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 xml:space="preserve">Support for travel, accommodation, </w:t>
            </w:r>
            <w:proofErr w:type="gramStart"/>
            <w:r>
              <w:rPr>
                <w:b/>
                <w:bCs/>
              </w:rPr>
              <w:t>meals</w:t>
            </w:r>
            <w:proofErr w:type="gramEnd"/>
            <w:r>
              <w:rPr>
                <w:b/>
                <w:bCs/>
              </w:rPr>
              <w:t xml:space="preserve"> or beverages</w:t>
            </w:r>
          </w:p>
          <w:p w14:paraId="6859EE78" w14:textId="77777777" w:rsidR="0060107C" w:rsidRPr="00FD199D" w:rsidRDefault="00797475" w:rsidP="0060107C">
            <w:pPr>
              <w:pStyle w:val="NEDAbodyoftext"/>
            </w:pPr>
            <w:sdt>
              <w:sdtPr>
                <w:id w:val="6247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5D1E6CD9" w14:textId="77777777" w:rsidR="0060107C" w:rsidRPr="00DE5EBE" w:rsidRDefault="00797475" w:rsidP="0060107C">
            <w:pPr>
              <w:pStyle w:val="NEDAbodyoftext"/>
            </w:pPr>
            <w:sdt>
              <w:sdtPr>
                <w:id w:val="174961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7342B950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details including </w:t>
            </w:r>
            <w:proofErr w:type="gramStart"/>
            <w:r w:rsidRPr="002732EE">
              <w:rPr>
                <w:i/>
                <w:iCs/>
              </w:rPr>
              <w:t>costing</w:t>
            </w:r>
            <w:proofErr w:type="gramEnd"/>
            <w:r w:rsidRPr="002732EE">
              <w:rPr>
                <w:i/>
                <w:iCs/>
              </w:rPr>
              <w:t xml:space="preserve"> </w:t>
            </w:r>
          </w:p>
          <w:p w14:paraId="61CC3543" w14:textId="77777777" w:rsidR="0060107C" w:rsidRDefault="0060107C" w:rsidP="0060107C">
            <w:pPr>
              <w:pStyle w:val="NEDAbodyoftext"/>
            </w:pPr>
          </w:p>
          <w:p w14:paraId="72242746" w14:textId="77777777" w:rsidR="0060107C" w:rsidRDefault="0060107C" w:rsidP="0060107C">
            <w:pPr>
              <w:pStyle w:val="NEDAbodyoftext"/>
            </w:pPr>
          </w:p>
          <w:p w14:paraId="7003A3C2" w14:textId="77777777" w:rsidR="0060107C" w:rsidRDefault="0060107C" w:rsidP="0060107C">
            <w:pPr>
              <w:pStyle w:val="NEDAbodyoftext"/>
            </w:pPr>
          </w:p>
        </w:tc>
      </w:tr>
      <w:tr w:rsidR="0060107C" w:rsidRPr="00FD199D" w14:paraId="271E4277" w14:textId="77777777" w:rsidTr="008D27CF">
        <w:tc>
          <w:tcPr>
            <w:tcW w:w="3964" w:type="dxa"/>
          </w:tcPr>
          <w:p w14:paraId="77366AFD" w14:textId="77777777" w:rsidR="0060107C" w:rsidRDefault="0060107C" w:rsidP="0060107C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>Operational or infrastructure support</w:t>
            </w:r>
          </w:p>
          <w:p w14:paraId="7DB36D3C" w14:textId="77777777" w:rsidR="0060107C" w:rsidRPr="00FD199D" w:rsidRDefault="00797475" w:rsidP="0060107C">
            <w:pPr>
              <w:pStyle w:val="NEDAbodyoftext"/>
            </w:pPr>
            <w:sdt>
              <w:sdtPr>
                <w:id w:val="7655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6772846A" w14:textId="77777777" w:rsidR="0060107C" w:rsidRPr="00DE5EBE" w:rsidRDefault="00797475" w:rsidP="0060107C">
            <w:pPr>
              <w:pStyle w:val="NEDAbodyoftext"/>
            </w:pPr>
            <w:sdt>
              <w:sdtPr>
                <w:id w:val="-18063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2F4ECCD2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details including </w:t>
            </w:r>
            <w:proofErr w:type="gramStart"/>
            <w:r w:rsidRPr="002732EE">
              <w:rPr>
                <w:i/>
                <w:iCs/>
              </w:rPr>
              <w:t>costing</w:t>
            </w:r>
            <w:proofErr w:type="gramEnd"/>
            <w:r w:rsidRPr="002732EE">
              <w:rPr>
                <w:i/>
                <w:iCs/>
              </w:rPr>
              <w:t xml:space="preserve"> </w:t>
            </w:r>
          </w:p>
          <w:p w14:paraId="7D1466DB" w14:textId="77777777" w:rsidR="0060107C" w:rsidRDefault="0060107C" w:rsidP="0060107C">
            <w:pPr>
              <w:pStyle w:val="NEDAbodyoftext"/>
            </w:pPr>
          </w:p>
          <w:p w14:paraId="657D6763" w14:textId="77777777" w:rsidR="0060107C" w:rsidRDefault="0060107C" w:rsidP="0060107C">
            <w:pPr>
              <w:pStyle w:val="NEDAbodyoftext"/>
            </w:pPr>
          </w:p>
          <w:p w14:paraId="12BAE635" w14:textId="77777777" w:rsidR="00797475" w:rsidRDefault="00797475" w:rsidP="0060107C">
            <w:pPr>
              <w:pStyle w:val="NEDAbodyoftext"/>
            </w:pPr>
          </w:p>
        </w:tc>
      </w:tr>
      <w:tr w:rsidR="0060107C" w:rsidRPr="00FD199D" w14:paraId="4A5A45C7" w14:textId="77777777" w:rsidTr="008D27CF">
        <w:tc>
          <w:tcPr>
            <w:tcW w:w="3964" w:type="dxa"/>
          </w:tcPr>
          <w:p w14:paraId="4EE8A672" w14:textId="77777777" w:rsidR="0060107C" w:rsidRDefault="0060107C" w:rsidP="0060107C">
            <w:pPr>
              <w:pStyle w:val="NEDAbodyoftext"/>
            </w:pPr>
            <w:r>
              <w:rPr>
                <w:b/>
                <w:bCs/>
              </w:rPr>
              <w:t xml:space="preserve">Personal fees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Pr="00DB25A9">
              <w:t>honoraria,</w:t>
            </w:r>
            <w:r>
              <w:t xml:space="preserve"> </w:t>
            </w:r>
            <w:r w:rsidRPr="00DB25A9">
              <w:t xml:space="preserve">consulting </w:t>
            </w:r>
            <w:r>
              <w:t>or</w:t>
            </w:r>
            <w:r w:rsidRPr="00DB25A9">
              <w:t xml:space="preserve"> lecture fees</w:t>
            </w:r>
            <w:r>
              <w:t>)</w:t>
            </w:r>
          </w:p>
          <w:p w14:paraId="4E464DBD" w14:textId="77777777" w:rsidR="0060107C" w:rsidRPr="00FD199D" w:rsidRDefault="00797475" w:rsidP="0060107C">
            <w:pPr>
              <w:pStyle w:val="NEDAbodyoftext"/>
            </w:pPr>
            <w:sdt>
              <w:sdtPr>
                <w:id w:val="91497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7A211BD5" w14:textId="77777777" w:rsidR="0060107C" w:rsidRPr="00DE5EBE" w:rsidRDefault="00797475" w:rsidP="0060107C">
            <w:pPr>
              <w:pStyle w:val="NEDAbodyoftext"/>
            </w:pPr>
            <w:sdt>
              <w:sdtPr>
                <w:id w:val="-7041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6335A1DA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details including </w:t>
            </w:r>
            <w:proofErr w:type="gramStart"/>
            <w:r w:rsidRPr="002732EE">
              <w:rPr>
                <w:i/>
                <w:iCs/>
              </w:rPr>
              <w:t>costing</w:t>
            </w:r>
            <w:proofErr w:type="gramEnd"/>
            <w:r w:rsidRPr="002732EE">
              <w:rPr>
                <w:i/>
                <w:iCs/>
              </w:rPr>
              <w:t xml:space="preserve"> </w:t>
            </w:r>
          </w:p>
          <w:p w14:paraId="1B8F228E" w14:textId="77777777" w:rsidR="0060107C" w:rsidRDefault="0060107C" w:rsidP="0060107C">
            <w:pPr>
              <w:pStyle w:val="NEDAbodyoftext"/>
            </w:pPr>
          </w:p>
          <w:p w14:paraId="5D2D6CD0" w14:textId="77777777" w:rsidR="0060107C" w:rsidRDefault="0060107C" w:rsidP="0060107C">
            <w:pPr>
              <w:pStyle w:val="NEDAbodyoftext"/>
            </w:pPr>
          </w:p>
          <w:p w14:paraId="32B44F7D" w14:textId="77777777" w:rsidR="0060107C" w:rsidRDefault="0060107C" w:rsidP="0060107C">
            <w:pPr>
              <w:pStyle w:val="NEDAbodyoftext"/>
            </w:pPr>
          </w:p>
        </w:tc>
      </w:tr>
      <w:tr w:rsidR="0060107C" w:rsidRPr="00FD199D" w14:paraId="0CED9FCC" w14:textId="77777777" w:rsidTr="008D27CF">
        <w:tc>
          <w:tcPr>
            <w:tcW w:w="3964" w:type="dxa"/>
          </w:tcPr>
          <w:p w14:paraId="0433B532" w14:textId="44C2C843" w:rsidR="0060107C" w:rsidRDefault="0060107C" w:rsidP="0060107C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>Other gifts or gratuities (includes entertainment</w:t>
            </w:r>
          </w:p>
          <w:p w14:paraId="4EBAE0BB" w14:textId="77777777" w:rsidR="0060107C" w:rsidRPr="00FD199D" w:rsidRDefault="00797475" w:rsidP="0060107C">
            <w:pPr>
              <w:pStyle w:val="NEDAbodyoftext"/>
            </w:pPr>
            <w:sdt>
              <w:sdtPr>
                <w:id w:val="-15456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724C4E28" w14:textId="77777777" w:rsidR="0060107C" w:rsidRPr="005D50C8" w:rsidRDefault="00797475" w:rsidP="0060107C">
            <w:pPr>
              <w:pStyle w:val="NEDAbodyoftext"/>
            </w:pPr>
            <w:sdt>
              <w:sdtPr>
                <w:id w:val="151658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745F47C5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details including </w:t>
            </w:r>
            <w:proofErr w:type="gramStart"/>
            <w:r w:rsidRPr="002732EE">
              <w:rPr>
                <w:i/>
                <w:iCs/>
              </w:rPr>
              <w:t>costing</w:t>
            </w:r>
            <w:proofErr w:type="gramEnd"/>
            <w:r w:rsidRPr="002732EE">
              <w:rPr>
                <w:i/>
                <w:iCs/>
              </w:rPr>
              <w:t xml:space="preserve"> </w:t>
            </w:r>
          </w:p>
          <w:p w14:paraId="0651387F" w14:textId="77777777" w:rsidR="0060107C" w:rsidRDefault="0060107C" w:rsidP="0060107C">
            <w:pPr>
              <w:pStyle w:val="NEDAbodyoftext"/>
            </w:pPr>
          </w:p>
          <w:p w14:paraId="74F11136" w14:textId="77777777" w:rsidR="0060107C" w:rsidRDefault="0060107C" w:rsidP="0060107C">
            <w:pPr>
              <w:pStyle w:val="NEDAbodyoftext"/>
            </w:pPr>
          </w:p>
          <w:p w14:paraId="5F2E43D8" w14:textId="77777777" w:rsidR="0060107C" w:rsidRDefault="0060107C" w:rsidP="0060107C">
            <w:pPr>
              <w:pStyle w:val="NEDAbodyoftext"/>
            </w:pPr>
          </w:p>
        </w:tc>
      </w:tr>
      <w:tr w:rsidR="0060107C" w:rsidRPr="00FD199D" w14:paraId="1A9B64DA" w14:textId="77777777" w:rsidTr="0060107C">
        <w:tc>
          <w:tcPr>
            <w:tcW w:w="9016" w:type="dxa"/>
            <w:gridSpan w:val="2"/>
            <w:shd w:val="clear" w:color="auto" w:fill="B4C6E7" w:themeFill="accent1" w:themeFillTint="66"/>
          </w:tcPr>
          <w:p w14:paraId="1317FEEC" w14:textId="77777777" w:rsidR="0060107C" w:rsidRPr="00A92723" w:rsidRDefault="0060107C" w:rsidP="0060107C">
            <w:pPr>
              <w:pStyle w:val="NEDAbodyoftex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NON-</w:t>
            </w:r>
            <w:r w:rsidRPr="00A92723">
              <w:rPr>
                <w:b/>
                <w:bCs/>
                <w:color w:val="000000" w:themeColor="text1"/>
              </w:rPr>
              <w:t>FINANCIAL CONFLICTS OF INTEREST</w:t>
            </w:r>
          </w:p>
        </w:tc>
      </w:tr>
      <w:tr w:rsidR="0060107C" w:rsidRPr="00FD199D" w14:paraId="0B9BF924" w14:textId="77777777" w:rsidTr="008D27CF">
        <w:tc>
          <w:tcPr>
            <w:tcW w:w="3964" w:type="dxa"/>
          </w:tcPr>
          <w:p w14:paraId="5678ACC0" w14:textId="77777777" w:rsidR="0060107C" w:rsidRDefault="0060107C" w:rsidP="0060107C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>Other Board or Committee positions</w:t>
            </w:r>
          </w:p>
          <w:p w14:paraId="6E882C5F" w14:textId="77777777" w:rsidR="0060107C" w:rsidRPr="00FD199D" w:rsidRDefault="00797475" w:rsidP="0060107C">
            <w:pPr>
              <w:pStyle w:val="NEDAbodyoftext"/>
            </w:pPr>
            <w:sdt>
              <w:sdtPr>
                <w:id w:val="17850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791B248E" w14:textId="77777777" w:rsidR="0060107C" w:rsidRPr="00DE5EBE" w:rsidRDefault="00797475" w:rsidP="0060107C">
            <w:pPr>
              <w:pStyle w:val="NEDAbodyoftext"/>
            </w:pPr>
            <w:sdt>
              <w:sdtPr>
                <w:id w:val="-176583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21565918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</w:t>
            </w:r>
            <w:proofErr w:type="gramStart"/>
            <w:r w:rsidRPr="002732EE">
              <w:rPr>
                <w:i/>
                <w:iCs/>
              </w:rPr>
              <w:t>details</w:t>
            </w:r>
            <w:proofErr w:type="gramEnd"/>
          </w:p>
          <w:p w14:paraId="08A4AACA" w14:textId="77777777" w:rsidR="0060107C" w:rsidRDefault="0060107C" w:rsidP="0060107C">
            <w:pPr>
              <w:pStyle w:val="NEDAbodyoftext"/>
            </w:pPr>
          </w:p>
          <w:p w14:paraId="3038BC49" w14:textId="77777777" w:rsidR="0060107C" w:rsidRPr="00FD199D" w:rsidRDefault="0060107C" w:rsidP="0060107C">
            <w:pPr>
              <w:pStyle w:val="NEDAbodyoftext"/>
            </w:pPr>
          </w:p>
        </w:tc>
      </w:tr>
      <w:tr w:rsidR="0060107C" w:rsidRPr="00FD199D" w14:paraId="02EEA20A" w14:textId="77777777" w:rsidTr="008D27CF">
        <w:tc>
          <w:tcPr>
            <w:tcW w:w="3964" w:type="dxa"/>
          </w:tcPr>
          <w:p w14:paraId="79B18B87" w14:textId="77777777" w:rsidR="0060107C" w:rsidRDefault="0060107C" w:rsidP="0060107C">
            <w:pPr>
              <w:pStyle w:val="NEDAbodyoftext"/>
            </w:pPr>
            <w:r>
              <w:rPr>
                <w:b/>
                <w:bCs/>
              </w:rPr>
              <w:t xml:space="preserve">Intellectual property </w:t>
            </w:r>
            <w:r w:rsidRPr="001C11E8">
              <w:t>(</w:t>
            </w:r>
            <w:proofErr w:type="gramStart"/>
            <w:r w:rsidRPr="001C11E8">
              <w:t>e.g.</w:t>
            </w:r>
            <w:proofErr w:type="gramEnd"/>
            <w:r w:rsidRPr="001C11E8">
              <w:t xml:space="preserve"> patents, copyrights, royalties)</w:t>
            </w:r>
          </w:p>
          <w:p w14:paraId="2B42B5C0" w14:textId="77777777" w:rsidR="0060107C" w:rsidRPr="00FD199D" w:rsidRDefault="00797475" w:rsidP="0060107C">
            <w:pPr>
              <w:pStyle w:val="NEDAbodyoftext"/>
            </w:pPr>
            <w:sdt>
              <w:sdtPr>
                <w:id w:val="-12703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39435C65" w14:textId="77777777" w:rsidR="0060107C" w:rsidRPr="00DE5EBE" w:rsidRDefault="00797475" w:rsidP="0060107C">
            <w:pPr>
              <w:pStyle w:val="NEDAbodyoftext"/>
            </w:pPr>
            <w:sdt>
              <w:sdtPr>
                <w:id w:val="8388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683C59C4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</w:t>
            </w:r>
            <w:proofErr w:type="gramStart"/>
            <w:r w:rsidRPr="002732EE">
              <w:rPr>
                <w:i/>
                <w:iCs/>
              </w:rPr>
              <w:t>detail</w:t>
            </w:r>
            <w:r>
              <w:rPr>
                <w:i/>
                <w:iCs/>
              </w:rPr>
              <w:t>s</w:t>
            </w:r>
            <w:proofErr w:type="gramEnd"/>
          </w:p>
          <w:p w14:paraId="6E4CB48E" w14:textId="77777777" w:rsidR="0060107C" w:rsidRDefault="0060107C" w:rsidP="0060107C">
            <w:pPr>
              <w:pStyle w:val="NEDAbodyoftext"/>
            </w:pPr>
          </w:p>
          <w:p w14:paraId="0FB78B33" w14:textId="77777777" w:rsidR="0060107C" w:rsidRDefault="0060107C" w:rsidP="0060107C">
            <w:pPr>
              <w:pStyle w:val="NEDAbodyoftext"/>
            </w:pPr>
          </w:p>
          <w:p w14:paraId="0F63CE51" w14:textId="77777777" w:rsidR="0060107C" w:rsidRPr="00FD199D" w:rsidRDefault="0060107C" w:rsidP="0060107C">
            <w:pPr>
              <w:pStyle w:val="NEDAbodyoftext"/>
            </w:pPr>
          </w:p>
        </w:tc>
      </w:tr>
      <w:tr w:rsidR="0060107C" w:rsidRPr="00FD199D" w14:paraId="435B7D4B" w14:textId="77777777" w:rsidTr="008D27CF">
        <w:tc>
          <w:tcPr>
            <w:tcW w:w="3964" w:type="dxa"/>
          </w:tcPr>
          <w:p w14:paraId="17CB1E58" w14:textId="16DDA546" w:rsidR="0060107C" w:rsidRDefault="0060107C" w:rsidP="0060107C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>Other benefits related to development of products from the</w:t>
            </w:r>
            <w:r w:rsidR="00DF6A4A">
              <w:rPr>
                <w:b/>
                <w:bCs/>
              </w:rPr>
              <w:t xml:space="preserve"> NEDA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research</w:t>
            </w:r>
            <w:proofErr w:type="gramEnd"/>
          </w:p>
          <w:p w14:paraId="6657DF19" w14:textId="77777777" w:rsidR="0060107C" w:rsidRPr="00FD199D" w:rsidRDefault="00797475" w:rsidP="0060107C">
            <w:pPr>
              <w:pStyle w:val="NEDAbodyoftext"/>
            </w:pPr>
            <w:sdt>
              <w:sdtPr>
                <w:id w:val="-155615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5416BDB6" w14:textId="77777777" w:rsidR="0060107C" w:rsidRPr="00DE5EBE" w:rsidRDefault="00797475" w:rsidP="0060107C">
            <w:pPr>
              <w:pStyle w:val="NEDAbodyoftext"/>
            </w:pPr>
            <w:sdt>
              <w:sdtPr>
                <w:id w:val="3147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0778E416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</w:t>
            </w:r>
            <w:proofErr w:type="gramStart"/>
            <w:r w:rsidRPr="002732EE">
              <w:rPr>
                <w:i/>
                <w:iCs/>
              </w:rPr>
              <w:t>details</w:t>
            </w:r>
            <w:proofErr w:type="gramEnd"/>
          </w:p>
          <w:p w14:paraId="43D2C1DC" w14:textId="77777777" w:rsidR="0060107C" w:rsidRDefault="0060107C" w:rsidP="0060107C">
            <w:pPr>
              <w:pStyle w:val="NEDAbodyoftext"/>
            </w:pPr>
          </w:p>
          <w:p w14:paraId="0763F2A9" w14:textId="77777777" w:rsidR="0060107C" w:rsidRDefault="0060107C" w:rsidP="0060107C">
            <w:pPr>
              <w:pStyle w:val="NEDAbodyoftext"/>
            </w:pPr>
          </w:p>
          <w:p w14:paraId="2060F9CA" w14:textId="77777777" w:rsidR="0060107C" w:rsidRPr="00FD199D" w:rsidRDefault="0060107C" w:rsidP="0060107C">
            <w:pPr>
              <w:pStyle w:val="NEDAbodyoftext"/>
            </w:pPr>
          </w:p>
        </w:tc>
      </w:tr>
      <w:tr w:rsidR="0060107C" w:rsidRPr="00FD199D" w14:paraId="4F55E2C6" w14:textId="77777777" w:rsidTr="008D27CF">
        <w:tc>
          <w:tcPr>
            <w:tcW w:w="3964" w:type="dxa"/>
          </w:tcPr>
          <w:p w14:paraId="27E287F4" w14:textId="77777777" w:rsidR="0060107C" w:rsidRDefault="0060107C" w:rsidP="0060107C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>Relevant personal or social relationships</w:t>
            </w:r>
          </w:p>
          <w:p w14:paraId="38867016" w14:textId="77777777" w:rsidR="0060107C" w:rsidRPr="00FD199D" w:rsidRDefault="00797475" w:rsidP="0060107C">
            <w:pPr>
              <w:pStyle w:val="NEDAbodyoftext"/>
            </w:pPr>
            <w:sdt>
              <w:sdtPr>
                <w:id w:val="782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Yes</w:t>
            </w:r>
          </w:p>
          <w:p w14:paraId="1886CAAB" w14:textId="77777777" w:rsidR="0060107C" w:rsidRPr="00DE5EBE" w:rsidRDefault="00797475" w:rsidP="0060107C">
            <w:pPr>
              <w:pStyle w:val="NEDAbodyoftext"/>
            </w:pPr>
            <w:sdt>
              <w:sdtPr>
                <w:id w:val="15781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07C" w:rsidRPr="00FD199D">
              <w:t xml:space="preserve"> </w:t>
            </w:r>
            <w:r w:rsidR="0060107C">
              <w:t>No</w:t>
            </w:r>
          </w:p>
        </w:tc>
        <w:tc>
          <w:tcPr>
            <w:tcW w:w="5052" w:type="dxa"/>
          </w:tcPr>
          <w:p w14:paraId="0619D153" w14:textId="77777777" w:rsidR="0060107C" w:rsidRPr="002732EE" w:rsidRDefault="0060107C" w:rsidP="0060107C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</w:t>
            </w:r>
            <w:proofErr w:type="gramStart"/>
            <w:r w:rsidRPr="002732EE">
              <w:rPr>
                <w:i/>
                <w:iCs/>
              </w:rPr>
              <w:t>details</w:t>
            </w:r>
            <w:proofErr w:type="gramEnd"/>
          </w:p>
          <w:p w14:paraId="27801068" w14:textId="77777777" w:rsidR="0060107C" w:rsidRDefault="0060107C" w:rsidP="0060107C">
            <w:pPr>
              <w:pStyle w:val="NEDAbodyoftext"/>
            </w:pPr>
          </w:p>
          <w:p w14:paraId="27F43A9D" w14:textId="77777777" w:rsidR="0060107C" w:rsidRDefault="0060107C" w:rsidP="0060107C">
            <w:pPr>
              <w:pStyle w:val="NEDAbodyoftext"/>
            </w:pPr>
          </w:p>
          <w:p w14:paraId="5F796649" w14:textId="77777777" w:rsidR="0060107C" w:rsidRDefault="0060107C" w:rsidP="0060107C">
            <w:pPr>
              <w:pStyle w:val="NEDAbodyoftext"/>
            </w:pPr>
          </w:p>
        </w:tc>
      </w:tr>
    </w:tbl>
    <w:tbl>
      <w:tblPr>
        <w:tblStyle w:val="TableGrid"/>
        <w:tblpPr w:leftFromText="180" w:rightFromText="180" w:vertAnchor="page" w:horzAnchor="margin" w:tblpY="1181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3809" w:rsidRPr="003A3809" w14:paraId="4EC3E5D8" w14:textId="77777777" w:rsidTr="00020448">
        <w:tc>
          <w:tcPr>
            <w:tcW w:w="9016" w:type="dxa"/>
            <w:gridSpan w:val="2"/>
            <w:shd w:val="clear" w:color="auto" w:fill="D0CECE" w:themeFill="background2" w:themeFillShade="E6"/>
          </w:tcPr>
          <w:p w14:paraId="04F53A22" w14:textId="77777777" w:rsidR="00F25D8B" w:rsidRPr="003A3809" w:rsidRDefault="00F25D8B" w:rsidP="00020448">
            <w:pPr>
              <w:pStyle w:val="NEDAbodyoftext"/>
              <w:rPr>
                <w:b/>
                <w:bCs/>
                <w:color w:val="595959" w:themeColor="text1" w:themeTint="A6"/>
              </w:rPr>
            </w:pPr>
            <w:r w:rsidRPr="003A3809">
              <w:rPr>
                <w:b/>
                <w:bCs/>
                <w:color w:val="595959" w:themeColor="text1" w:themeTint="A6"/>
              </w:rPr>
              <w:t>OFFICE USE ONLY</w:t>
            </w:r>
          </w:p>
        </w:tc>
      </w:tr>
      <w:tr w:rsidR="003A3809" w:rsidRPr="003A3809" w14:paraId="7C6DF942" w14:textId="77777777" w:rsidTr="00020448">
        <w:tc>
          <w:tcPr>
            <w:tcW w:w="4508" w:type="dxa"/>
          </w:tcPr>
          <w:p w14:paraId="4C5571D9" w14:textId="77777777" w:rsidR="00F25D8B" w:rsidRPr="003A3809" w:rsidRDefault="00F25D8B" w:rsidP="00020448">
            <w:pPr>
              <w:pStyle w:val="NEDAbodyoftext"/>
              <w:rPr>
                <w:b/>
                <w:bCs/>
                <w:color w:val="595959" w:themeColor="text1" w:themeTint="A6"/>
              </w:rPr>
            </w:pPr>
            <w:r w:rsidRPr="003A3809">
              <w:rPr>
                <w:b/>
                <w:bCs/>
                <w:color w:val="595959" w:themeColor="text1" w:themeTint="A6"/>
              </w:rPr>
              <w:t>Reviewed by the Steering Committee</w:t>
            </w:r>
          </w:p>
          <w:p w14:paraId="04FD7EA2" w14:textId="77777777" w:rsidR="00F25D8B" w:rsidRPr="003A3809" w:rsidRDefault="00797475" w:rsidP="00020448">
            <w:pPr>
              <w:pStyle w:val="NEDAbodyoftext"/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90597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D8B" w:rsidRPr="003A3809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25D8B" w:rsidRPr="003A3809">
              <w:rPr>
                <w:color w:val="595959" w:themeColor="text1" w:themeTint="A6"/>
              </w:rPr>
              <w:t xml:space="preserve"> Yes</w:t>
            </w:r>
          </w:p>
          <w:p w14:paraId="0BEFB671" w14:textId="77777777" w:rsidR="00F25D8B" w:rsidRPr="003A3809" w:rsidRDefault="00797475" w:rsidP="00020448">
            <w:pPr>
              <w:pStyle w:val="NEDAbodyoftext"/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4758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D8B" w:rsidRPr="003A3809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25D8B" w:rsidRPr="003A3809">
              <w:rPr>
                <w:color w:val="595959" w:themeColor="text1" w:themeTint="A6"/>
              </w:rPr>
              <w:t xml:space="preserve"> No</w:t>
            </w:r>
          </w:p>
        </w:tc>
        <w:tc>
          <w:tcPr>
            <w:tcW w:w="4508" w:type="dxa"/>
          </w:tcPr>
          <w:p w14:paraId="0636B943" w14:textId="77777777" w:rsidR="00F25D8B" w:rsidRPr="003A3809" w:rsidRDefault="00F25D8B" w:rsidP="00020448">
            <w:pPr>
              <w:pStyle w:val="NEDAbodyoftext"/>
              <w:rPr>
                <w:color w:val="595959" w:themeColor="text1" w:themeTint="A6"/>
              </w:rPr>
            </w:pPr>
            <w:r w:rsidRPr="003A3809">
              <w:rPr>
                <w:color w:val="595959" w:themeColor="text1" w:themeTint="A6"/>
              </w:rPr>
              <w:t xml:space="preserve">Date: </w:t>
            </w:r>
          </w:p>
        </w:tc>
      </w:tr>
      <w:tr w:rsidR="003A3809" w:rsidRPr="003A3809" w14:paraId="1C404F58" w14:textId="77777777" w:rsidTr="00020448">
        <w:tc>
          <w:tcPr>
            <w:tcW w:w="4508" w:type="dxa"/>
          </w:tcPr>
          <w:p w14:paraId="2200427A" w14:textId="77777777" w:rsidR="00F25D8B" w:rsidRPr="003A3809" w:rsidRDefault="00F25D8B" w:rsidP="00020448">
            <w:pPr>
              <w:pStyle w:val="NEDAbodyoftext"/>
              <w:rPr>
                <w:b/>
                <w:bCs/>
                <w:color w:val="595959" w:themeColor="text1" w:themeTint="A6"/>
              </w:rPr>
            </w:pPr>
            <w:r w:rsidRPr="003A3809">
              <w:rPr>
                <w:b/>
                <w:bCs/>
                <w:color w:val="595959" w:themeColor="text1" w:themeTint="A6"/>
              </w:rPr>
              <w:t>Action required?</w:t>
            </w:r>
          </w:p>
          <w:p w14:paraId="7F031291" w14:textId="77777777" w:rsidR="00F25D8B" w:rsidRPr="003A3809" w:rsidRDefault="00797475" w:rsidP="00020448">
            <w:pPr>
              <w:pStyle w:val="NEDAbodyoftext"/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4177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D8B" w:rsidRPr="003A3809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25D8B" w:rsidRPr="003A3809">
              <w:rPr>
                <w:color w:val="595959" w:themeColor="text1" w:themeTint="A6"/>
              </w:rPr>
              <w:t xml:space="preserve"> Yes</w:t>
            </w:r>
          </w:p>
          <w:p w14:paraId="33EC331F" w14:textId="77777777" w:rsidR="00F25D8B" w:rsidRPr="003A3809" w:rsidRDefault="00797475" w:rsidP="00020448">
            <w:pPr>
              <w:pStyle w:val="NEDAbodyoftext"/>
              <w:rPr>
                <w:b/>
                <w:bCs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259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D8B" w:rsidRPr="003A3809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25D8B" w:rsidRPr="003A3809">
              <w:rPr>
                <w:color w:val="595959" w:themeColor="text1" w:themeTint="A6"/>
              </w:rPr>
              <w:t xml:space="preserve"> No</w:t>
            </w:r>
          </w:p>
        </w:tc>
        <w:tc>
          <w:tcPr>
            <w:tcW w:w="4508" w:type="dxa"/>
          </w:tcPr>
          <w:p w14:paraId="0771FC37" w14:textId="77777777" w:rsidR="00F25D8B" w:rsidRPr="003A3809" w:rsidRDefault="00F25D8B" w:rsidP="00020448">
            <w:pPr>
              <w:pStyle w:val="NEDAbodyoftext"/>
              <w:rPr>
                <w:color w:val="595959" w:themeColor="text1" w:themeTint="A6"/>
              </w:rPr>
            </w:pPr>
            <w:r w:rsidRPr="003A3809">
              <w:rPr>
                <w:color w:val="595959" w:themeColor="text1" w:themeTint="A6"/>
              </w:rPr>
              <w:t>Details:</w:t>
            </w:r>
          </w:p>
          <w:p w14:paraId="3AE57630" w14:textId="77777777" w:rsidR="00F25D8B" w:rsidRPr="003A3809" w:rsidRDefault="00F25D8B" w:rsidP="00020448">
            <w:pPr>
              <w:pStyle w:val="NEDAbodyoftext"/>
              <w:rPr>
                <w:color w:val="595959" w:themeColor="text1" w:themeTint="A6"/>
              </w:rPr>
            </w:pPr>
          </w:p>
          <w:p w14:paraId="0FF3EFB9" w14:textId="77777777" w:rsidR="00F25D8B" w:rsidRPr="003A3809" w:rsidRDefault="00F25D8B" w:rsidP="00020448">
            <w:pPr>
              <w:pStyle w:val="NEDAbodyoftext"/>
              <w:rPr>
                <w:color w:val="595959" w:themeColor="text1" w:themeTint="A6"/>
              </w:rPr>
            </w:pPr>
          </w:p>
        </w:tc>
      </w:tr>
      <w:tr w:rsidR="003A3809" w:rsidRPr="003A3809" w14:paraId="070A0D77" w14:textId="77777777" w:rsidTr="00020448">
        <w:tc>
          <w:tcPr>
            <w:tcW w:w="4508" w:type="dxa"/>
          </w:tcPr>
          <w:p w14:paraId="6A30B337" w14:textId="77777777" w:rsidR="00F25D8B" w:rsidRPr="003A3809" w:rsidRDefault="00F25D8B" w:rsidP="00020448">
            <w:pPr>
              <w:pStyle w:val="NEDAbodyoftext"/>
              <w:rPr>
                <w:b/>
                <w:bCs/>
                <w:color w:val="595959" w:themeColor="text1" w:themeTint="A6"/>
              </w:rPr>
            </w:pPr>
            <w:r w:rsidRPr="003A3809">
              <w:rPr>
                <w:b/>
                <w:bCs/>
                <w:color w:val="595959" w:themeColor="text1" w:themeTint="A6"/>
              </w:rPr>
              <w:t>Signature:</w:t>
            </w:r>
          </w:p>
          <w:p w14:paraId="007FD34E" w14:textId="77777777" w:rsidR="00F25D8B" w:rsidRDefault="00F25D8B" w:rsidP="00020448">
            <w:pPr>
              <w:pStyle w:val="NEDAbodyoftext"/>
              <w:rPr>
                <w:b/>
                <w:bCs/>
                <w:color w:val="595959" w:themeColor="text1" w:themeTint="A6"/>
              </w:rPr>
            </w:pPr>
          </w:p>
          <w:p w14:paraId="6958336C" w14:textId="77777777" w:rsidR="00020448" w:rsidRPr="003A3809" w:rsidRDefault="00020448" w:rsidP="00020448">
            <w:pPr>
              <w:pStyle w:val="NEDAbodyoftext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4508" w:type="dxa"/>
          </w:tcPr>
          <w:p w14:paraId="77B9AC65" w14:textId="77777777" w:rsidR="00F25D8B" w:rsidRPr="003A3809" w:rsidRDefault="00F25D8B" w:rsidP="00020448">
            <w:pPr>
              <w:pStyle w:val="NEDAbodyoftext"/>
              <w:rPr>
                <w:b/>
                <w:bCs/>
                <w:color w:val="595959" w:themeColor="text1" w:themeTint="A6"/>
              </w:rPr>
            </w:pPr>
            <w:r w:rsidRPr="003A3809">
              <w:rPr>
                <w:b/>
                <w:bCs/>
                <w:color w:val="595959" w:themeColor="text1" w:themeTint="A6"/>
              </w:rPr>
              <w:t xml:space="preserve">Date: </w:t>
            </w:r>
          </w:p>
          <w:p w14:paraId="291789B1" w14:textId="77777777" w:rsidR="00F25D8B" w:rsidRPr="003A3809" w:rsidRDefault="00F25D8B" w:rsidP="00020448">
            <w:pPr>
              <w:pStyle w:val="NEDAbodyoftext"/>
              <w:rPr>
                <w:color w:val="595959" w:themeColor="text1" w:themeTint="A6"/>
              </w:rPr>
            </w:pPr>
          </w:p>
        </w:tc>
      </w:tr>
    </w:tbl>
    <w:p w14:paraId="4C66364E" w14:textId="77777777" w:rsidR="00A92723" w:rsidRDefault="00A92723" w:rsidP="00A92723">
      <w:pPr>
        <w:pStyle w:val="NEDAbodyoftext"/>
        <w:rPr>
          <w:i/>
          <w:iCs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DE5EBE" w:rsidRPr="00FD199D" w14:paraId="383E88A7" w14:textId="77777777" w:rsidTr="005D50C8">
        <w:tc>
          <w:tcPr>
            <w:tcW w:w="9016" w:type="dxa"/>
            <w:gridSpan w:val="2"/>
            <w:shd w:val="clear" w:color="auto" w:fill="B4C6E7" w:themeFill="accent1" w:themeFillTint="66"/>
          </w:tcPr>
          <w:p w14:paraId="395CCD58" w14:textId="77777777" w:rsidR="00DE5EBE" w:rsidRPr="00A92723" w:rsidRDefault="00DE5EBE" w:rsidP="005D50C8">
            <w:pPr>
              <w:pStyle w:val="NEDAbodyoftext"/>
              <w:rPr>
                <w:b/>
                <w:bCs/>
                <w:color w:val="000000" w:themeColor="text1"/>
              </w:rPr>
            </w:pPr>
            <w:bookmarkStart w:id="1" w:name="_Hlk139555365"/>
            <w:r>
              <w:rPr>
                <w:b/>
                <w:bCs/>
                <w:color w:val="000000" w:themeColor="text1"/>
              </w:rPr>
              <w:t>OTHER ACTIVITIES</w:t>
            </w:r>
          </w:p>
        </w:tc>
      </w:tr>
      <w:tr w:rsidR="00DE5EBE" w:rsidRPr="00FD199D" w14:paraId="2EB57964" w14:textId="77777777" w:rsidTr="008D27CF">
        <w:tc>
          <w:tcPr>
            <w:tcW w:w="3964" w:type="dxa"/>
          </w:tcPr>
          <w:p w14:paraId="520D46C8" w14:textId="77777777" w:rsidR="00DE5EBE" w:rsidRDefault="00DE5EBE" w:rsidP="005D50C8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 xml:space="preserve">Do you have any other activities that the Steering Committee should be aware of? </w:t>
            </w:r>
          </w:p>
          <w:p w14:paraId="626157DF" w14:textId="77777777" w:rsidR="00DE5EBE" w:rsidRPr="00FD199D" w:rsidRDefault="00797475" w:rsidP="005D50C8">
            <w:pPr>
              <w:pStyle w:val="NEDAbodyoftext"/>
            </w:pPr>
            <w:sdt>
              <w:sdtPr>
                <w:id w:val="13218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BE" w:rsidRPr="00FD1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EBE" w:rsidRPr="00FD199D">
              <w:t xml:space="preserve"> </w:t>
            </w:r>
            <w:r w:rsidR="00DE5EBE">
              <w:t>Yes</w:t>
            </w:r>
          </w:p>
          <w:p w14:paraId="4B74F175" w14:textId="77777777" w:rsidR="00DE5EBE" w:rsidRPr="00B315BC" w:rsidRDefault="00797475" w:rsidP="005D50C8">
            <w:pPr>
              <w:pStyle w:val="NEDAbodyoftext"/>
            </w:pPr>
            <w:sdt>
              <w:sdtPr>
                <w:id w:val="12398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EBE" w:rsidRPr="00FD199D">
              <w:t xml:space="preserve"> </w:t>
            </w:r>
            <w:r w:rsidR="00DE5EBE">
              <w:t>No</w:t>
            </w:r>
          </w:p>
          <w:p w14:paraId="60600179" w14:textId="77777777" w:rsidR="00DE5EBE" w:rsidRPr="00FD199D" w:rsidRDefault="00DE5EBE" w:rsidP="005D50C8">
            <w:pPr>
              <w:pStyle w:val="NEDAbodyoftext"/>
              <w:rPr>
                <w:b/>
                <w:bCs/>
              </w:rPr>
            </w:pPr>
          </w:p>
        </w:tc>
        <w:tc>
          <w:tcPr>
            <w:tcW w:w="5052" w:type="dxa"/>
          </w:tcPr>
          <w:p w14:paraId="5E257558" w14:textId="465B96BC" w:rsidR="00DE5EBE" w:rsidRPr="002732EE" w:rsidRDefault="00DE5EBE" w:rsidP="005D50C8">
            <w:pPr>
              <w:pStyle w:val="NEDAbodyoftext"/>
              <w:rPr>
                <w:i/>
                <w:iCs/>
              </w:rPr>
            </w:pPr>
            <w:r w:rsidRPr="002732EE">
              <w:rPr>
                <w:i/>
                <w:iCs/>
              </w:rPr>
              <w:t xml:space="preserve">If yes, please include </w:t>
            </w:r>
            <w:proofErr w:type="gramStart"/>
            <w:r w:rsidRPr="002732EE">
              <w:rPr>
                <w:i/>
                <w:iCs/>
              </w:rPr>
              <w:t>details</w:t>
            </w:r>
            <w:proofErr w:type="gramEnd"/>
          </w:p>
          <w:p w14:paraId="5E138A82" w14:textId="77777777" w:rsidR="00DE5EBE" w:rsidRPr="00FD199D" w:rsidRDefault="00DE5EBE" w:rsidP="005D50C8">
            <w:pPr>
              <w:pStyle w:val="NEDAbodyoftext"/>
            </w:pPr>
          </w:p>
        </w:tc>
      </w:tr>
      <w:bookmarkEnd w:id="1"/>
    </w:tbl>
    <w:p w14:paraId="12F13A1C" w14:textId="77777777" w:rsidR="00A64A0B" w:rsidRDefault="00A64A0B" w:rsidP="00A92723">
      <w:pPr>
        <w:pStyle w:val="NEDAbodyoftext"/>
        <w:rPr>
          <w:i/>
          <w:iCs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DE5EBE" w:rsidRPr="00FD199D" w14:paraId="3065FA75" w14:textId="77777777" w:rsidTr="005D50C8">
        <w:tc>
          <w:tcPr>
            <w:tcW w:w="9016" w:type="dxa"/>
            <w:gridSpan w:val="2"/>
            <w:shd w:val="clear" w:color="auto" w:fill="B4C6E7" w:themeFill="accent1" w:themeFillTint="66"/>
          </w:tcPr>
          <w:p w14:paraId="1480E88C" w14:textId="77777777" w:rsidR="00DE5EBE" w:rsidRPr="00A92723" w:rsidRDefault="00DE5EBE" w:rsidP="005D50C8">
            <w:pPr>
              <w:pStyle w:val="NEDAbodyoftex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DECLARATION AND SIGNATURE</w:t>
            </w:r>
          </w:p>
        </w:tc>
      </w:tr>
      <w:tr w:rsidR="00DE5EBE" w:rsidRPr="00FD199D" w14:paraId="460B3462" w14:textId="77777777" w:rsidTr="005D50C8">
        <w:tc>
          <w:tcPr>
            <w:tcW w:w="9016" w:type="dxa"/>
            <w:gridSpan w:val="2"/>
          </w:tcPr>
          <w:p w14:paraId="53462BCD" w14:textId="2C87C2AA" w:rsidR="00DE5EBE" w:rsidRPr="00FD199D" w:rsidRDefault="00DE5EBE" w:rsidP="005D50C8">
            <w:pPr>
              <w:pStyle w:val="NEDAbodyoftext"/>
            </w:pPr>
            <w:r>
              <w:t xml:space="preserve">I declare I have disclosure any actual, </w:t>
            </w:r>
            <w:proofErr w:type="gramStart"/>
            <w:r>
              <w:t>possible</w:t>
            </w:r>
            <w:proofErr w:type="gramEnd"/>
            <w:r>
              <w:t xml:space="preserve"> or potential </w:t>
            </w:r>
            <w:r w:rsidR="00E06DCC">
              <w:t>COI</w:t>
            </w:r>
            <w:r>
              <w:t xml:space="preserve"> to the best of my knowledge</w:t>
            </w:r>
            <w:r w:rsidR="00B40C56">
              <w:t>.</w:t>
            </w:r>
          </w:p>
        </w:tc>
      </w:tr>
      <w:tr w:rsidR="00DE5EBE" w:rsidRPr="00FD199D" w14:paraId="2FDE9F64" w14:textId="77777777" w:rsidTr="008D27CF">
        <w:tc>
          <w:tcPr>
            <w:tcW w:w="5665" w:type="dxa"/>
          </w:tcPr>
          <w:p w14:paraId="36E5766F" w14:textId="77777777" w:rsidR="00DE5EBE" w:rsidRDefault="00DE5EBE" w:rsidP="005D50C8">
            <w:pPr>
              <w:pStyle w:val="NEDAbodyoftext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  <w:p w14:paraId="1BFD4A35" w14:textId="449BD8E1" w:rsidR="00DE5EBE" w:rsidRDefault="00DE5EBE" w:rsidP="005D50C8">
            <w:pPr>
              <w:pStyle w:val="NEDAbodyoftext"/>
              <w:rPr>
                <w:b/>
                <w:bCs/>
              </w:rPr>
            </w:pPr>
          </w:p>
          <w:p w14:paraId="5F148A79" w14:textId="77777777" w:rsidR="00DE5EBE" w:rsidRPr="00FD199D" w:rsidRDefault="00DE5EBE" w:rsidP="005D50C8">
            <w:pPr>
              <w:pStyle w:val="NEDAbodyoftext"/>
              <w:rPr>
                <w:b/>
                <w:bCs/>
              </w:rPr>
            </w:pPr>
          </w:p>
        </w:tc>
        <w:tc>
          <w:tcPr>
            <w:tcW w:w="3351" w:type="dxa"/>
          </w:tcPr>
          <w:p w14:paraId="32113F24" w14:textId="77777777" w:rsidR="00DE5EBE" w:rsidRPr="00A94059" w:rsidRDefault="00DE5EBE" w:rsidP="005D50C8">
            <w:pPr>
              <w:pStyle w:val="NEDAbodyoftext"/>
              <w:rPr>
                <w:b/>
                <w:bCs/>
              </w:rPr>
            </w:pPr>
            <w:r w:rsidRPr="00A94059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</w:p>
          <w:p w14:paraId="5AB0133B" w14:textId="77777777" w:rsidR="00DE5EBE" w:rsidRPr="00FD199D" w:rsidRDefault="00DE5EBE" w:rsidP="005D50C8">
            <w:pPr>
              <w:pStyle w:val="NEDAbodyoftext"/>
            </w:pPr>
          </w:p>
        </w:tc>
      </w:tr>
    </w:tbl>
    <w:p w14:paraId="73285F2E" w14:textId="77777777" w:rsidR="005D50C8" w:rsidRDefault="005D50C8" w:rsidP="00A92723">
      <w:pPr>
        <w:pStyle w:val="NEDAbodyoftext"/>
        <w:rPr>
          <w:i/>
          <w:iCs/>
        </w:rPr>
      </w:pPr>
    </w:p>
    <w:p w14:paraId="6EFBF61B" w14:textId="391DE3EB" w:rsidR="0060107C" w:rsidRPr="0060107C" w:rsidRDefault="0060107C" w:rsidP="00A92723">
      <w:pPr>
        <w:pStyle w:val="NEDAbodyoftext"/>
        <w:rPr>
          <w:b/>
          <w:bCs/>
          <w:i/>
          <w:iCs/>
        </w:rPr>
      </w:pPr>
      <w:r w:rsidRPr="0060107C">
        <w:rPr>
          <w:b/>
          <w:bCs/>
          <w:i/>
          <w:iCs/>
        </w:rPr>
        <w:t xml:space="preserve">Please return your completed form to the Principal Investigators or </w:t>
      </w:r>
      <w:hyperlink r:id="rId11" w:history="1">
        <w:r w:rsidRPr="00980B27">
          <w:rPr>
            <w:rStyle w:val="Hyperlink"/>
            <w:b/>
            <w:bCs/>
            <w:i/>
            <w:iCs/>
          </w:rPr>
          <w:t>admin@neda.net.au</w:t>
        </w:r>
      </w:hyperlink>
    </w:p>
    <w:p w14:paraId="2D7FAB93" w14:textId="77777777" w:rsidR="005420F6" w:rsidRDefault="005420F6" w:rsidP="00A92723">
      <w:pPr>
        <w:pStyle w:val="NEDAbodyoftext"/>
        <w:rPr>
          <w:i/>
          <w:iCs/>
        </w:rPr>
      </w:pPr>
    </w:p>
    <w:p w14:paraId="5B2C2276" w14:textId="5A37E601" w:rsidR="003D60C0" w:rsidRPr="00DE6447" w:rsidRDefault="00B27EEB" w:rsidP="00A92723">
      <w:pPr>
        <w:pStyle w:val="NEDAbodyoftext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--------------------------------------------------------------------------------------------------------------------------------------</w:t>
      </w:r>
    </w:p>
    <w:sectPr w:rsidR="003D60C0" w:rsidRPr="00DE6447" w:rsidSect="00F31324">
      <w:headerReference w:type="default" r:id="rId12"/>
      <w:type w:val="continuous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9DFF" w14:textId="77777777" w:rsidR="00BD0318" w:rsidRDefault="00BD0318" w:rsidP="00877CD2">
      <w:pPr>
        <w:spacing w:after="0" w:line="240" w:lineRule="auto"/>
      </w:pPr>
      <w:r>
        <w:separator/>
      </w:r>
    </w:p>
  </w:endnote>
  <w:endnote w:type="continuationSeparator" w:id="0">
    <w:p w14:paraId="04230FCA" w14:textId="77777777" w:rsidR="00BD0318" w:rsidRDefault="00BD0318" w:rsidP="00877CD2">
      <w:pPr>
        <w:spacing w:after="0" w:line="240" w:lineRule="auto"/>
      </w:pPr>
      <w:r>
        <w:continuationSeparator/>
      </w:r>
    </w:p>
  </w:endnote>
  <w:endnote w:type="continuationNotice" w:id="1">
    <w:p w14:paraId="2C19F545" w14:textId="77777777" w:rsidR="00BD0318" w:rsidRDefault="00BD0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9B73" w14:textId="77777777" w:rsidR="00BD0318" w:rsidRDefault="00BD0318" w:rsidP="00877CD2">
      <w:pPr>
        <w:spacing w:after="0" w:line="240" w:lineRule="auto"/>
      </w:pPr>
      <w:r>
        <w:separator/>
      </w:r>
    </w:p>
  </w:footnote>
  <w:footnote w:type="continuationSeparator" w:id="0">
    <w:p w14:paraId="1AA12D70" w14:textId="77777777" w:rsidR="00BD0318" w:rsidRDefault="00BD0318" w:rsidP="00877CD2">
      <w:pPr>
        <w:spacing w:after="0" w:line="240" w:lineRule="auto"/>
      </w:pPr>
      <w:r>
        <w:continuationSeparator/>
      </w:r>
    </w:p>
  </w:footnote>
  <w:footnote w:type="continuationNotice" w:id="1">
    <w:p w14:paraId="521879D9" w14:textId="77777777" w:rsidR="00BD0318" w:rsidRDefault="00BD0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4E73" w14:textId="77777777" w:rsidR="00017975" w:rsidRDefault="00017975" w:rsidP="00017975">
    <w:pPr>
      <w:pStyle w:val="Header"/>
      <w:tabs>
        <w:tab w:val="clear" w:pos="4513"/>
        <w:tab w:val="clear" w:pos="9026"/>
        <w:tab w:val="right" w:pos="2788"/>
      </w:tabs>
    </w:pPr>
    <w:r w:rsidRPr="00171DC3">
      <w:rPr>
        <w:rFonts w:asciiTheme="majorHAnsi" w:hAnsiTheme="majorHAnsi"/>
        <w:noProof/>
        <w:color w:val="000000"/>
        <w:lang w:val="en-GB" w:eastAsia="en-GB"/>
      </w:rPr>
      <w:drawing>
        <wp:anchor distT="0" distB="0" distL="114300" distR="114300" simplePos="0" relativeHeight="251668480" behindDoc="0" locked="0" layoutInCell="1" allowOverlap="1" wp14:anchorId="2DE7773B" wp14:editId="23D5EA07">
          <wp:simplePos x="0" y="0"/>
          <wp:positionH relativeFrom="margin">
            <wp:align>center</wp:align>
          </wp:positionH>
          <wp:positionV relativeFrom="topMargin">
            <wp:posOffset>372745</wp:posOffset>
          </wp:positionV>
          <wp:extent cx="1962150" cy="745490"/>
          <wp:effectExtent l="0" t="0" r="0" b="0"/>
          <wp:wrapSquare wrapText="bothSides"/>
          <wp:docPr id="532983930" name="Picture 532983930" descr="Macintosh HD:Users:DPlayford:Documents:Research:National Echo Database Australia (NEDA):NEDA Logo:NEDA_Master 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Playford:Documents:Research:National Echo Database Australia (NEDA):NEDA Logo:NEDA_Master 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7FCEFB" wp14:editId="2234551E">
              <wp:simplePos x="0" y="0"/>
              <wp:positionH relativeFrom="column">
                <wp:posOffset>-274893</wp:posOffset>
              </wp:positionH>
              <wp:positionV relativeFrom="paragraph">
                <wp:posOffset>-105054</wp:posOffset>
              </wp:positionV>
              <wp:extent cx="1802130" cy="902525"/>
              <wp:effectExtent l="0" t="0" r="0" b="0"/>
              <wp:wrapNone/>
              <wp:docPr id="1007102267" name="Text Box 1007102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130" cy="90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9E260" w14:textId="77777777" w:rsidR="00017975" w:rsidRPr="008641E6" w:rsidRDefault="00017975" w:rsidP="008641E6">
                          <w:pPr>
                            <w:pStyle w:val="Header"/>
                            <w:rPr>
                              <w:rFonts w:cstheme="minorHAnsi"/>
                              <w:b/>
                            </w:rPr>
                          </w:pPr>
                          <w:r w:rsidRPr="008641E6">
                            <w:rPr>
                              <w:rFonts w:cstheme="minorHAnsi"/>
                              <w:b/>
                            </w:rPr>
                            <w:t>Principal Investigators:</w:t>
                          </w:r>
                        </w:p>
                        <w:p w14:paraId="576E6027" w14:textId="6B52D522" w:rsidR="00017975" w:rsidRPr="008641E6" w:rsidRDefault="00017975" w:rsidP="008641E6">
                          <w:pPr>
                            <w:pStyle w:val="Header"/>
                            <w:rPr>
                              <w:rFonts w:cstheme="minorHAnsi"/>
                              <w:sz w:val="21"/>
                              <w:szCs w:val="21"/>
                            </w:rPr>
                          </w:pPr>
                          <w:r w:rsidRPr="008641E6">
                            <w:rPr>
                              <w:rFonts w:cstheme="minorHAnsi"/>
                              <w:sz w:val="21"/>
                              <w:szCs w:val="21"/>
                            </w:rPr>
                            <w:t>Professor David Pla</w:t>
                          </w:r>
                          <w:r w:rsidR="00005C32">
                            <w:rPr>
                              <w:rFonts w:cstheme="minorHAnsi"/>
                              <w:sz w:val="21"/>
                              <w:szCs w:val="21"/>
                            </w:rPr>
                            <w:t>y</w:t>
                          </w:r>
                          <w:r w:rsidRPr="008641E6">
                            <w:rPr>
                              <w:rFonts w:cstheme="minorHAnsi"/>
                              <w:sz w:val="21"/>
                              <w:szCs w:val="21"/>
                            </w:rPr>
                            <w:t>ford</w:t>
                          </w:r>
                        </w:p>
                        <w:p w14:paraId="406BABDC" w14:textId="77777777" w:rsidR="00017975" w:rsidRPr="008641E6" w:rsidRDefault="00797475" w:rsidP="008641E6">
                          <w:pPr>
                            <w:pStyle w:val="Header"/>
                            <w:rPr>
                              <w:rFonts w:cstheme="minorHAnsi"/>
                              <w:sz w:val="21"/>
                              <w:szCs w:val="21"/>
                            </w:rPr>
                          </w:pPr>
                          <w:hyperlink r:id="rId2" w:history="1">
                            <w:r w:rsidR="00017975" w:rsidRPr="008641E6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dplayford@neda.net.au</w:t>
                            </w:r>
                          </w:hyperlink>
                          <w:r w:rsidR="00017975" w:rsidRPr="008641E6">
                            <w:rPr>
                              <w:rFonts w:cstheme="minorHAnsi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7DACDBC7" w14:textId="77777777" w:rsidR="00017975" w:rsidRPr="008641E6" w:rsidRDefault="00017975" w:rsidP="008641E6">
                          <w:pPr>
                            <w:pStyle w:val="Header"/>
                            <w:rPr>
                              <w:rFonts w:cstheme="minorHAnsi"/>
                              <w:sz w:val="21"/>
                              <w:szCs w:val="21"/>
                            </w:rPr>
                          </w:pPr>
                          <w:r w:rsidRPr="008641E6">
                            <w:rPr>
                              <w:rFonts w:cstheme="minorHAnsi"/>
                              <w:sz w:val="21"/>
                              <w:szCs w:val="21"/>
                            </w:rPr>
                            <w:t>Professor Geoff Strange</w:t>
                          </w:r>
                        </w:p>
                        <w:p w14:paraId="6B785EB8" w14:textId="77777777" w:rsidR="00017975" w:rsidRPr="008641E6" w:rsidRDefault="00797475" w:rsidP="008641E6">
                          <w:pPr>
                            <w:pStyle w:val="Header"/>
                            <w:rPr>
                              <w:rFonts w:cstheme="minorHAnsi"/>
                            </w:rPr>
                          </w:pPr>
                          <w:hyperlink r:id="rId3" w:history="1">
                            <w:r w:rsidR="00017975" w:rsidRPr="008641E6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gstrange@neda.net.au</w:t>
                            </w:r>
                          </w:hyperlink>
                          <w:r w:rsidR="00017975" w:rsidRPr="008641E6">
                            <w:rPr>
                              <w:rFonts w:cstheme="minorHAnsi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FCEFB" id="_x0000_t202" coordsize="21600,21600" o:spt="202" path="m,l,21600r21600,l21600,xe">
              <v:stroke joinstyle="miter"/>
              <v:path gradientshapeok="t" o:connecttype="rect"/>
            </v:shapetype>
            <v:shape id="Text Box 1007102267" o:spid="_x0000_s1026" type="#_x0000_t202" style="position:absolute;margin-left:-21.65pt;margin-top:-8.25pt;width:141.9pt;height:7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" filled="f" stroked="f">
              <v:textbox>
                <w:txbxContent>
                  <w:p w14:paraId="52F9E260" w14:textId="77777777" w:rsidR="00017975" w:rsidRPr="008641E6" w:rsidRDefault="00017975" w:rsidP="008641E6">
                    <w:pPr>
                      <w:pStyle w:val="Header"/>
                      <w:rPr>
                        <w:rFonts w:cstheme="minorHAnsi"/>
                        <w:b/>
                      </w:rPr>
                    </w:pPr>
                    <w:r w:rsidRPr="008641E6">
                      <w:rPr>
                        <w:rFonts w:cstheme="minorHAnsi"/>
                        <w:b/>
                      </w:rPr>
                      <w:t>Principal Investigators:</w:t>
                    </w:r>
                  </w:p>
                  <w:p w14:paraId="576E6027" w14:textId="6B52D522" w:rsidR="00017975" w:rsidRPr="008641E6" w:rsidRDefault="00017975" w:rsidP="008641E6">
                    <w:pPr>
                      <w:pStyle w:val="Header"/>
                      <w:rPr>
                        <w:rFonts w:cstheme="minorHAnsi"/>
                        <w:sz w:val="21"/>
                        <w:szCs w:val="21"/>
                      </w:rPr>
                    </w:pPr>
                    <w:r w:rsidRPr="008641E6">
                      <w:rPr>
                        <w:rFonts w:cstheme="minorHAnsi"/>
                        <w:sz w:val="21"/>
                        <w:szCs w:val="21"/>
                      </w:rPr>
                      <w:t>Professor David Pla</w:t>
                    </w:r>
                    <w:r w:rsidR="00005C32">
                      <w:rPr>
                        <w:rFonts w:cstheme="minorHAnsi"/>
                        <w:sz w:val="21"/>
                        <w:szCs w:val="21"/>
                      </w:rPr>
                      <w:t>y</w:t>
                    </w:r>
                    <w:r w:rsidRPr="008641E6">
                      <w:rPr>
                        <w:rFonts w:cstheme="minorHAnsi"/>
                        <w:sz w:val="21"/>
                        <w:szCs w:val="21"/>
                      </w:rPr>
                      <w:t>ford</w:t>
                    </w:r>
                  </w:p>
                  <w:p w14:paraId="406BABDC" w14:textId="77777777" w:rsidR="00017975" w:rsidRPr="008641E6" w:rsidRDefault="00797475" w:rsidP="008641E6">
                    <w:pPr>
                      <w:pStyle w:val="Header"/>
                      <w:rPr>
                        <w:rFonts w:cstheme="minorHAnsi"/>
                        <w:sz w:val="21"/>
                        <w:szCs w:val="21"/>
                      </w:rPr>
                    </w:pPr>
                    <w:hyperlink r:id="rId4" w:history="1">
                      <w:r w:rsidR="00017975" w:rsidRPr="008641E6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dplayford@neda.net.au</w:t>
                      </w:r>
                    </w:hyperlink>
                    <w:r w:rsidR="00017975" w:rsidRPr="008641E6">
                      <w:rPr>
                        <w:rFonts w:cstheme="minorHAnsi"/>
                        <w:sz w:val="21"/>
                        <w:szCs w:val="21"/>
                      </w:rPr>
                      <w:t xml:space="preserve"> </w:t>
                    </w:r>
                  </w:p>
                  <w:p w14:paraId="7DACDBC7" w14:textId="77777777" w:rsidR="00017975" w:rsidRPr="008641E6" w:rsidRDefault="00017975" w:rsidP="008641E6">
                    <w:pPr>
                      <w:pStyle w:val="Header"/>
                      <w:rPr>
                        <w:rFonts w:cstheme="minorHAnsi"/>
                        <w:sz w:val="21"/>
                        <w:szCs w:val="21"/>
                      </w:rPr>
                    </w:pPr>
                    <w:r w:rsidRPr="008641E6">
                      <w:rPr>
                        <w:rFonts w:cstheme="minorHAnsi"/>
                        <w:sz w:val="21"/>
                        <w:szCs w:val="21"/>
                      </w:rPr>
                      <w:t>Professor Geoff Strange</w:t>
                    </w:r>
                  </w:p>
                  <w:p w14:paraId="6B785EB8" w14:textId="77777777" w:rsidR="00017975" w:rsidRPr="008641E6" w:rsidRDefault="00797475" w:rsidP="008641E6">
                    <w:pPr>
                      <w:pStyle w:val="Header"/>
                      <w:rPr>
                        <w:rFonts w:cstheme="minorHAnsi"/>
                      </w:rPr>
                    </w:pPr>
                    <w:hyperlink r:id="rId5" w:history="1">
                      <w:r w:rsidR="00017975" w:rsidRPr="008641E6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gstrange@neda.net.au</w:t>
                      </w:r>
                    </w:hyperlink>
                    <w:r w:rsidR="00017975" w:rsidRPr="008641E6">
                      <w:rPr>
                        <w:rFonts w:cstheme="minorHAnsi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75A"/>
    <w:multiLevelType w:val="hybridMultilevel"/>
    <w:tmpl w:val="0090E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84AED"/>
    <w:multiLevelType w:val="hybridMultilevel"/>
    <w:tmpl w:val="7ADCC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6A14"/>
    <w:multiLevelType w:val="hybridMultilevel"/>
    <w:tmpl w:val="A1D4BE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BF1DBC"/>
    <w:multiLevelType w:val="hybridMultilevel"/>
    <w:tmpl w:val="6A5846A0"/>
    <w:lvl w:ilvl="0" w:tplc="9D7AD2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044"/>
    <w:multiLevelType w:val="hybridMultilevel"/>
    <w:tmpl w:val="BA7237EE"/>
    <w:lvl w:ilvl="0" w:tplc="27AC61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3FED"/>
    <w:multiLevelType w:val="hybridMultilevel"/>
    <w:tmpl w:val="4500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4480E"/>
    <w:multiLevelType w:val="hybridMultilevel"/>
    <w:tmpl w:val="1CC29732"/>
    <w:lvl w:ilvl="0" w:tplc="27AC61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1AC7"/>
    <w:multiLevelType w:val="hybridMultilevel"/>
    <w:tmpl w:val="0292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072C3"/>
    <w:multiLevelType w:val="multilevel"/>
    <w:tmpl w:val="0C09001F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1508931">
    <w:abstractNumId w:val="8"/>
  </w:num>
  <w:num w:numId="2" w16cid:durableId="2038315566">
    <w:abstractNumId w:val="2"/>
  </w:num>
  <w:num w:numId="3" w16cid:durableId="81995932">
    <w:abstractNumId w:val="1"/>
  </w:num>
  <w:num w:numId="4" w16cid:durableId="1968467404">
    <w:abstractNumId w:val="7"/>
  </w:num>
  <w:num w:numId="5" w16cid:durableId="1834950619">
    <w:abstractNumId w:val="5"/>
  </w:num>
  <w:num w:numId="6" w16cid:durableId="739794189">
    <w:abstractNumId w:val="4"/>
  </w:num>
  <w:num w:numId="7" w16cid:durableId="915361789">
    <w:abstractNumId w:val="6"/>
  </w:num>
  <w:num w:numId="8" w16cid:durableId="1709448824">
    <w:abstractNumId w:val="0"/>
  </w:num>
  <w:num w:numId="9" w16cid:durableId="2124810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D2"/>
    <w:rsid w:val="000002CB"/>
    <w:rsid w:val="00005C32"/>
    <w:rsid w:val="00007067"/>
    <w:rsid w:val="000101A0"/>
    <w:rsid w:val="0001251A"/>
    <w:rsid w:val="0001795B"/>
    <w:rsid w:val="00017975"/>
    <w:rsid w:val="00020448"/>
    <w:rsid w:val="00034198"/>
    <w:rsid w:val="0003447C"/>
    <w:rsid w:val="000354FD"/>
    <w:rsid w:val="00041F6F"/>
    <w:rsid w:val="000476C0"/>
    <w:rsid w:val="00050A14"/>
    <w:rsid w:val="000510C4"/>
    <w:rsid w:val="00060E78"/>
    <w:rsid w:val="00062C69"/>
    <w:rsid w:val="0006622B"/>
    <w:rsid w:val="00072496"/>
    <w:rsid w:val="00073E5D"/>
    <w:rsid w:val="000810F5"/>
    <w:rsid w:val="00081416"/>
    <w:rsid w:val="000827E6"/>
    <w:rsid w:val="000905A0"/>
    <w:rsid w:val="00090FE1"/>
    <w:rsid w:val="000A5FD3"/>
    <w:rsid w:val="000B09A8"/>
    <w:rsid w:val="000B3F59"/>
    <w:rsid w:val="000D0966"/>
    <w:rsid w:val="000D36C7"/>
    <w:rsid w:val="000D7696"/>
    <w:rsid w:val="000F01E5"/>
    <w:rsid w:val="000F0C1C"/>
    <w:rsid w:val="000F6010"/>
    <w:rsid w:val="0011046F"/>
    <w:rsid w:val="0011066D"/>
    <w:rsid w:val="001120FA"/>
    <w:rsid w:val="00121BEC"/>
    <w:rsid w:val="0013164C"/>
    <w:rsid w:val="001364D1"/>
    <w:rsid w:val="00142EA5"/>
    <w:rsid w:val="001503CA"/>
    <w:rsid w:val="00150AF9"/>
    <w:rsid w:val="001624C3"/>
    <w:rsid w:val="00164051"/>
    <w:rsid w:val="00165888"/>
    <w:rsid w:val="00171F73"/>
    <w:rsid w:val="00186827"/>
    <w:rsid w:val="001A4156"/>
    <w:rsid w:val="001A4F1E"/>
    <w:rsid w:val="001A5279"/>
    <w:rsid w:val="001A69C3"/>
    <w:rsid w:val="001A7459"/>
    <w:rsid w:val="001B0B1C"/>
    <w:rsid w:val="001B41B5"/>
    <w:rsid w:val="001B7FFE"/>
    <w:rsid w:val="001C11E8"/>
    <w:rsid w:val="001C4D47"/>
    <w:rsid w:val="001C4F7F"/>
    <w:rsid w:val="001C7D9E"/>
    <w:rsid w:val="001D3152"/>
    <w:rsid w:val="001D371A"/>
    <w:rsid w:val="001D4A6D"/>
    <w:rsid w:val="001D6746"/>
    <w:rsid w:val="00200BB6"/>
    <w:rsid w:val="00204E26"/>
    <w:rsid w:val="00207DCF"/>
    <w:rsid w:val="002116A1"/>
    <w:rsid w:val="00212AB9"/>
    <w:rsid w:val="0021650E"/>
    <w:rsid w:val="002221DE"/>
    <w:rsid w:val="00222F06"/>
    <w:rsid w:val="0023233C"/>
    <w:rsid w:val="00236A65"/>
    <w:rsid w:val="00242F1C"/>
    <w:rsid w:val="00253145"/>
    <w:rsid w:val="0025386A"/>
    <w:rsid w:val="002568C6"/>
    <w:rsid w:val="002618E4"/>
    <w:rsid w:val="00265865"/>
    <w:rsid w:val="00272CFD"/>
    <w:rsid w:val="002732EE"/>
    <w:rsid w:val="002809B3"/>
    <w:rsid w:val="0028722E"/>
    <w:rsid w:val="002917E2"/>
    <w:rsid w:val="002A0CD4"/>
    <w:rsid w:val="002A31CF"/>
    <w:rsid w:val="002B02E2"/>
    <w:rsid w:val="002B2FDB"/>
    <w:rsid w:val="002B3983"/>
    <w:rsid w:val="002B7409"/>
    <w:rsid w:val="002C77BD"/>
    <w:rsid w:val="002D63C9"/>
    <w:rsid w:val="002E5E19"/>
    <w:rsid w:val="002F2AEF"/>
    <w:rsid w:val="00300738"/>
    <w:rsid w:val="00301CDD"/>
    <w:rsid w:val="003043E5"/>
    <w:rsid w:val="00304E56"/>
    <w:rsid w:val="00307A1D"/>
    <w:rsid w:val="00325442"/>
    <w:rsid w:val="00335465"/>
    <w:rsid w:val="00341210"/>
    <w:rsid w:val="003473DD"/>
    <w:rsid w:val="0036133E"/>
    <w:rsid w:val="00367BC5"/>
    <w:rsid w:val="00367FE6"/>
    <w:rsid w:val="003772D6"/>
    <w:rsid w:val="003774CE"/>
    <w:rsid w:val="003858CF"/>
    <w:rsid w:val="00387530"/>
    <w:rsid w:val="0039466B"/>
    <w:rsid w:val="00396154"/>
    <w:rsid w:val="003A1770"/>
    <w:rsid w:val="003A1D45"/>
    <w:rsid w:val="003A3809"/>
    <w:rsid w:val="003A4791"/>
    <w:rsid w:val="003A484E"/>
    <w:rsid w:val="003B04D5"/>
    <w:rsid w:val="003B072B"/>
    <w:rsid w:val="003C1128"/>
    <w:rsid w:val="003C2AF6"/>
    <w:rsid w:val="003C49F1"/>
    <w:rsid w:val="003C5AAE"/>
    <w:rsid w:val="003D0190"/>
    <w:rsid w:val="003D5CE7"/>
    <w:rsid w:val="003D60C0"/>
    <w:rsid w:val="003E5E9F"/>
    <w:rsid w:val="003F067A"/>
    <w:rsid w:val="003F2081"/>
    <w:rsid w:val="003F2DEF"/>
    <w:rsid w:val="00405C97"/>
    <w:rsid w:val="00424136"/>
    <w:rsid w:val="00424139"/>
    <w:rsid w:val="00424E9D"/>
    <w:rsid w:val="00434E48"/>
    <w:rsid w:val="00452E32"/>
    <w:rsid w:val="00460737"/>
    <w:rsid w:val="004718DD"/>
    <w:rsid w:val="0047597C"/>
    <w:rsid w:val="00475FD3"/>
    <w:rsid w:val="0047748E"/>
    <w:rsid w:val="00477A88"/>
    <w:rsid w:val="00477CE0"/>
    <w:rsid w:val="004842E3"/>
    <w:rsid w:val="004A2A5A"/>
    <w:rsid w:val="004B67C8"/>
    <w:rsid w:val="004C0BC8"/>
    <w:rsid w:val="004C4398"/>
    <w:rsid w:val="004D0F4E"/>
    <w:rsid w:val="004D196E"/>
    <w:rsid w:val="004D2281"/>
    <w:rsid w:val="004D2F9A"/>
    <w:rsid w:val="004E335D"/>
    <w:rsid w:val="004E4561"/>
    <w:rsid w:val="004E767E"/>
    <w:rsid w:val="004F155B"/>
    <w:rsid w:val="004F3567"/>
    <w:rsid w:val="004F4EC8"/>
    <w:rsid w:val="00500DDE"/>
    <w:rsid w:val="00502848"/>
    <w:rsid w:val="00506259"/>
    <w:rsid w:val="00510163"/>
    <w:rsid w:val="00512D06"/>
    <w:rsid w:val="00513CC3"/>
    <w:rsid w:val="0052001F"/>
    <w:rsid w:val="00524FC8"/>
    <w:rsid w:val="005279D9"/>
    <w:rsid w:val="005300B6"/>
    <w:rsid w:val="005307CA"/>
    <w:rsid w:val="00531012"/>
    <w:rsid w:val="00531070"/>
    <w:rsid w:val="005404DA"/>
    <w:rsid w:val="005420F6"/>
    <w:rsid w:val="00542748"/>
    <w:rsid w:val="005451B0"/>
    <w:rsid w:val="00546F4D"/>
    <w:rsid w:val="005524CB"/>
    <w:rsid w:val="005562E8"/>
    <w:rsid w:val="005606DE"/>
    <w:rsid w:val="00563E72"/>
    <w:rsid w:val="00565015"/>
    <w:rsid w:val="00570CC8"/>
    <w:rsid w:val="005730BD"/>
    <w:rsid w:val="00584910"/>
    <w:rsid w:val="005851DA"/>
    <w:rsid w:val="00586B74"/>
    <w:rsid w:val="005952F3"/>
    <w:rsid w:val="00597632"/>
    <w:rsid w:val="005C4250"/>
    <w:rsid w:val="005C73BE"/>
    <w:rsid w:val="005D26DB"/>
    <w:rsid w:val="005D50C8"/>
    <w:rsid w:val="0060107C"/>
    <w:rsid w:val="00604A94"/>
    <w:rsid w:val="00605CA8"/>
    <w:rsid w:val="00605FD1"/>
    <w:rsid w:val="006302D3"/>
    <w:rsid w:val="006355DD"/>
    <w:rsid w:val="0064157A"/>
    <w:rsid w:val="00641DCA"/>
    <w:rsid w:val="0064586B"/>
    <w:rsid w:val="00653C48"/>
    <w:rsid w:val="0065523B"/>
    <w:rsid w:val="00684F82"/>
    <w:rsid w:val="00690690"/>
    <w:rsid w:val="00691D2B"/>
    <w:rsid w:val="00694212"/>
    <w:rsid w:val="006A2351"/>
    <w:rsid w:val="006A39F1"/>
    <w:rsid w:val="006B4DEB"/>
    <w:rsid w:val="006B6214"/>
    <w:rsid w:val="006C03A4"/>
    <w:rsid w:val="006C400F"/>
    <w:rsid w:val="006C43BD"/>
    <w:rsid w:val="006C5D2A"/>
    <w:rsid w:val="006D397D"/>
    <w:rsid w:val="006D4030"/>
    <w:rsid w:val="00702D35"/>
    <w:rsid w:val="007076E9"/>
    <w:rsid w:val="00710381"/>
    <w:rsid w:val="00717B01"/>
    <w:rsid w:val="00717FA9"/>
    <w:rsid w:val="007205D1"/>
    <w:rsid w:val="00720E62"/>
    <w:rsid w:val="007212B5"/>
    <w:rsid w:val="007223D7"/>
    <w:rsid w:val="0073099D"/>
    <w:rsid w:val="007343A0"/>
    <w:rsid w:val="0074704D"/>
    <w:rsid w:val="007507D7"/>
    <w:rsid w:val="00773250"/>
    <w:rsid w:val="007752A8"/>
    <w:rsid w:val="00783B1D"/>
    <w:rsid w:val="00784E77"/>
    <w:rsid w:val="00786949"/>
    <w:rsid w:val="0079031A"/>
    <w:rsid w:val="007919E6"/>
    <w:rsid w:val="00792C68"/>
    <w:rsid w:val="00793EAC"/>
    <w:rsid w:val="00794928"/>
    <w:rsid w:val="007973D0"/>
    <w:rsid w:val="00797475"/>
    <w:rsid w:val="007A0EB4"/>
    <w:rsid w:val="007A6762"/>
    <w:rsid w:val="007B2E41"/>
    <w:rsid w:val="007B331E"/>
    <w:rsid w:val="007B42C8"/>
    <w:rsid w:val="007C532D"/>
    <w:rsid w:val="007C776A"/>
    <w:rsid w:val="007D2B26"/>
    <w:rsid w:val="007D3740"/>
    <w:rsid w:val="007D585F"/>
    <w:rsid w:val="007D5E45"/>
    <w:rsid w:val="007E09EF"/>
    <w:rsid w:val="007E2B29"/>
    <w:rsid w:val="007F6AA6"/>
    <w:rsid w:val="00801B3C"/>
    <w:rsid w:val="00805444"/>
    <w:rsid w:val="0080630B"/>
    <w:rsid w:val="00825800"/>
    <w:rsid w:val="00830C65"/>
    <w:rsid w:val="00831D8D"/>
    <w:rsid w:val="008321B3"/>
    <w:rsid w:val="008350F1"/>
    <w:rsid w:val="0083696F"/>
    <w:rsid w:val="00842C51"/>
    <w:rsid w:val="00843367"/>
    <w:rsid w:val="0084339D"/>
    <w:rsid w:val="00843B23"/>
    <w:rsid w:val="00844AFD"/>
    <w:rsid w:val="00845BB7"/>
    <w:rsid w:val="00853111"/>
    <w:rsid w:val="00862EC6"/>
    <w:rsid w:val="008641E6"/>
    <w:rsid w:val="0086428C"/>
    <w:rsid w:val="00864E61"/>
    <w:rsid w:val="00866E38"/>
    <w:rsid w:val="00872960"/>
    <w:rsid w:val="00877CD2"/>
    <w:rsid w:val="00881C66"/>
    <w:rsid w:val="00884AF2"/>
    <w:rsid w:val="0088542D"/>
    <w:rsid w:val="008A2CE2"/>
    <w:rsid w:val="008A2DE2"/>
    <w:rsid w:val="008A2E90"/>
    <w:rsid w:val="008A5F59"/>
    <w:rsid w:val="008B306C"/>
    <w:rsid w:val="008D27CF"/>
    <w:rsid w:val="008D2C94"/>
    <w:rsid w:val="008D5D7E"/>
    <w:rsid w:val="008D62D6"/>
    <w:rsid w:val="008E2BCA"/>
    <w:rsid w:val="008E584F"/>
    <w:rsid w:val="008E5E6D"/>
    <w:rsid w:val="008F10BA"/>
    <w:rsid w:val="0090339E"/>
    <w:rsid w:val="00903A42"/>
    <w:rsid w:val="009053C1"/>
    <w:rsid w:val="00906A59"/>
    <w:rsid w:val="00917450"/>
    <w:rsid w:val="00921513"/>
    <w:rsid w:val="00932664"/>
    <w:rsid w:val="00936DFF"/>
    <w:rsid w:val="0094458E"/>
    <w:rsid w:val="009445E9"/>
    <w:rsid w:val="0094736B"/>
    <w:rsid w:val="0094766A"/>
    <w:rsid w:val="00953B90"/>
    <w:rsid w:val="009566D7"/>
    <w:rsid w:val="009616A6"/>
    <w:rsid w:val="0096243A"/>
    <w:rsid w:val="009643E3"/>
    <w:rsid w:val="00991276"/>
    <w:rsid w:val="009942D1"/>
    <w:rsid w:val="009A406D"/>
    <w:rsid w:val="009A618E"/>
    <w:rsid w:val="009B2A82"/>
    <w:rsid w:val="009B4E91"/>
    <w:rsid w:val="009C57D8"/>
    <w:rsid w:val="009D68B9"/>
    <w:rsid w:val="009D7761"/>
    <w:rsid w:val="009E37F9"/>
    <w:rsid w:val="009E4E8D"/>
    <w:rsid w:val="009F3A92"/>
    <w:rsid w:val="009F7642"/>
    <w:rsid w:val="00A012FE"/>
    <w:rsid w:val="00A0537D"/>
    <w:rsid w:val="00A07278"/>
    <w:rsid w:val="00A1033B"/>
    <w:rsid w:val="00A104E8"/>
    <w:rsid w:val="00A10A7D"/>
    <w:rsid w:val="00A11FD9"/>
    <w:rsid w:val="00A12399"/>
    <w:rsid w:val="00A245D1"/>
    <w:rsid w:val="00A2512A"/>
    <w:rsid w:val="00A40484"/>
    <w:rsid w:val="00A41F39"/>
    <w:rsid w:val="00A42F08"/>
    <w:rsid w:val="00A43475"/>
    <w:rsid w:val="00A47650"/>
    <w:rsid w:val="00A64A0B"/>
    <w:rsid w:val="00A72E47"/>
    <w:rsid w:val="00A74947"/>
    <w:rsid w:val="00A76587"/>
    <w:rsid w:val="00A77791"/>
    <w:rsid w:val="00A803BC"/>
    <w:rsid w:val="00A82535"/>
    <w:rsid w:val="00A82E47"/>
    <w:rsid w:val="00A8761F"/>
    <w:rsid w:val="00A90DAF"/>
    <w:rsid w:val="00A91959"/>
    <w:rsid w:val="00A923FD"/>
    <w:rsid w:val="00A92723"/>
    <w:rsid w:val="00A94059"/>
    <w:rsid w:val="00AA1204"/>
    <w:rsid w:val="00AB4DEE"/>
    <w:rsid w:val="00AC0B45"/>
    <w:rsid w:val="00AC13B4"/>
    <w:rsid w:val="00AC1FA2"/>
    <w:rsid w:val="00AC4E65"/>
    <w:rsid w:val="00AD1766"/>
    <w:rsid w:val="00AE18F2"/>
    <w:rsid w:val="00AE34EA"/>
    <w:rsid w:val="00AE4611"/>
    <w:rsid w:val="00AF2FF9"/>
    <w:rsid w:val="00AF559A"/>
    <w:rsid w:val="00B005CC"/>
    <w:rsid w:val="00B07316"/>
    <w:rsid w:val="00B07C09"/>
    <w:rsid w:val="00B102A6"/>
    <w:rsid w:val="00B11084"/>
    <w:rsid w:val="00B1389C"/>
    <w:rsid w:val="00B13DB2"/>
    <w:rsid w:val="00B14CA8"/>
    <w:rsid w:val="00B16217"/>
    <w:rsid w:val="00B16E2D"/>
    <w:rsid w:val="00B17A22"/>
    <w:rsid w:val="00B27EEB"/>
    <w:rsid w:val="00B315BC"/>
    <w:rsid w:val="00B31AB6"/>
    <w:rsid w:val="00B329D4"/>
    <w:rsid w:val="00B32D63"/>
    <w:rsid w:val="00B3466E"/>
    <w:rsid w:val="00B40C56"/>
    <w:rsid w:val="00B42DA3"/>
    <w:rsid w:val="00B441A9"/>
    <w:rsid w:val="00B51701"/>
    <w:rsid w:val="00B52F47"/>
    <w:rsid w:val="00B579B2"/>
    <w:rsid w:val="00B6067C"/>
    <w:rsid w:val="00B62183"/>
    <w:rsid w:val="00B71548"/>
    <w:rsid w:val="00B718B5"/>
    <w:rsid w:val="00B737F3"/>
    <w:rsid w:val="00B73B57"/>
    <w:rsid w:val="00B7764D"/>
    <w:rsid w:val="00B77B58"/>
    <w:rsid w:val="00B80BB1"/>
    <w:rsid w:val="00B80D67"/>
    <w:rsid w:val="00B80E95"/>
    <w:rsid w:val="00B8213F"/>
    <w:rsid w:val="00B821DC"/>
    <w:rsid w:val="00B9329F"/>
    <w:rsid w:val="00B978B6"/>
    <w:rsid w:val="00BA2267"/>
    <w:rsid w:val="00BA55B8"/>
    <w:rsid w:val="00BA5708"/>
    <w:rsid w:val="00BB0028"/>
    <w:rsid w:val="00BB21B0"/>
    <w:rsid w:val="00BB52B4"/>
    <w:rsid w:val="00BC2AC8"/>
    <w:rsid w:val="00BC7C85"/>
    <w:rsid w:val="00BD0318"/>
    <w:rsid w:val="00BD5C1F"/>
    <w:rsid w:val="00BD7789"/>
    <w:rsid w:val="00BE6D3C"/>
    <w:rsid w:val="00BF2705"/>
    <w:rsid w:val="00BF3759"/>
    <w:rsid w:val="00C0089F"/>
    <w:rsid w:val="00C04171"/>
    <w:rsid w:val="00C10686"/>
    <w:rsid w:val="00C15BFA"/>
    <w:rsid w:val="00C21258"/>
    <w:rsid w:val="00C22280"/>
    <w:rsid w:val="00C352D2"/>
    <w:rsid w:val="00C36BD2"/>
    <w:rsid w:val="00C379BA"/>
    <w:rsid w:val="00C469B9"/>
    <w:rsid w:val="00C51342"/>
    <w:rsid w:val="00C5565F"/>
    <w:rsid w:val="00C66973"/>
    <w:rsid w:val="00C71645"/>
    <w:rsid w:val="00C74615"/>
    <w:rsid w:val="00C756C9"/>
    <w:rsid w:val="00C850E1"/>
    <w:rsid w:val="00C858CA"/>
    <w:rsid w:val="00C866D6"/>
    <w:rsid w:val="00C87D32"/>
    <w:rsid w:val="00C94093"/>
    <w:rsid w:val="00C95119"/>
    <w:rsid w:val="00C951F7"/>
    <w:rsid w:val="00C957C3"/>
    <w:rsid w:val="00CA16DF"/>
    <w:rsid w:val="00CA6973"/>
    <w:rsid w:val="00CA704E"/>
    <w:rsid w:val="00CD09ED"/>
    <w:rsid w:val="00CD475E"/>
    <w:rsid w:val="00CD7B84"/>
    <w:rsid w:val="00CE6CB9"/>
    <w:rsid w:val="00CF021F"/>
    <w:rsid w:val="00CF35B1"/>
    <w:rsid w:val="00CF53AD"/>
    <w:rsid w:val="00D10AAC"/>
    <w:rsid w:val="00D126EE"/>
    <w:rsid w:val="00D20B05"/>
    <w:rsid w:val="00D23B4F"/>
    <w:rsid w:val="00D2503E"/>
    <w:rsid w:val="00D30B65"/>
    <w:rsid w:val="00D358CA"/>
    <w:rsid w:val="00D51FF9"/>
    <w:rsid w:val="00D54504"/>
    <w:rsid w:val="00D56E82"/>
    <w:rsid w:val="00D706CF"/>
    <w:rsid w:val="00D7173A"/>
    <w:rsid w:val="00D77797"/>
    <w:rsid w:val="00D800D8"/>
    <w:rsid w:val="00D86A01"/>
    <w:rsid w:val="00D943D0"/>
    <w:rsid w:val="00D951D7"/>
    <w:rsid w:val="00DA13C4"/>
    <w:rsid w:val="00DA1A22"/>
    <w:rsid w:val="00DA6D2F"/>
    <w:rsid w:val="00DB1D57"/>
    <w:rsid w:val="00DB25A9"/>
    <w:rsid w:val="00DB4F84"/>
    <w:rsid w:val="00DC3ADD"/>
    <w:rsid w:val="00DD5E0E"/>
    <w:rsid w:val="00DD6EA2"/>
    <w:rsid w:val="00DD719D"/>
    <w:rsid w:val="00DE5005"/>
    <w:rsid w:val="00DE5EBE"/>
    <w:rsid w:val="00DE6447"/>
    <w:rsid w:val="00DE73D4"/>
    <w:rsid w:val="00DE7E34"/>
    <w:rsid w:val="00DF0CFB"/>
    <w:rsid w:val="00DF6A4A"/>
    <w:rsid w:val="00E0276A"/>
    <w:rsid w:val="00E068C8"/>
    <w:rsid w:val="00E06DCC"/>
    <w:rsid w:val="00E124E1"/>
    <w:rsid w:val="00E14620"/>
    <w:rsid w:val="00E2674F"/>
    <w:rsid w:val="00E3359E"/>
    <w:rsid w:val="00E426BD"/>
    <w:rsid w:val="00E4348C"/>
    <w:rsid w:val="00E4662F"/>
    <w:rsid w:val="00E51141"/>
    <w:rsid w:val="00E5472B"/>
    <w:rsid w:val="00E55A9A"/>
    <w:rsid w:val="00E56DEC"/>
    <w:rsid w:val="00E67B64"/>
    <w:rsid w:val="00E81B7C"/>
    <w:rsid w:val="00E91624"/>
    <w:rsid w:val="00E92EA5"/>
    <w:rsid w:val="00E93B43"/>
    <w:rsid w:val="00E963DC"/>
    <w:rsid w:val="00E9724D"/>
    <w:rsid w:val="00EA2E08"/>
    <w:rsid w:val="00EA3DDA"/>
    <w:rsid w:val="00EA496B"/>
    <w:rsid w:val="00EC2AE9"/>
    <w:rsid w:val="00EC625D"/>
    <w:rsid w:val="00EC764C"/>
    <w:rsid w:val="00ED1F17"/>
    <w:rsid w:val="00EE052B"/>
    <w:rsid w:val="00F01726"/>
    <w:rsid w:val="00F136AD"/>
    <w:rsid w:val="00F16FD1"/>
    <w:rsid w:val="00F242C1"/>
    <w:rsid w:val="00F25D8B"/>
    <w:rsid w:val="00F26FA9"/>
    <w:rsid w:val="00F277C3"/>
    <w:rsid w:val="00F31324"/>
    <w:rsid w:val="00F35A38"/>
    <w:rsid w:val="00F35A63"/>
    <w:rsid w:val="00F4418C"/>
    <w:rsid w:val="00F51611"/>
    <w:rsid w:val="00F54589"/>
    <w:rsid w:val="00F54FC1"/>
    <w:rsid w:val="00F66ED9"/>
    <w:rsid w:val="00F6772A"/>
    <w:rsid w:val="00F952DF"/>
    <w:rsid w:val="00F9589C"/>
    <w:rsid w:val="00FA03E3"/>
    <w:rsid w:val="00FB1598"/>
    <w:rsid w:val="00FB3C71"/>
    <w:rsid w:val="00FC3DE1"/>
    <w:rsid w:val="00FD199D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CE20C"/>
  <w15:chartTrackingRefBased/>
  <w15:docId w15:val="{AF32D25D-F727-4F1A-96DE-3FE9AA5B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D2"/>
  </w:style>
  <w:style w:type="paragraph" w:styleId="Footer">
    <w:name w:val="footer"/>
    <w:basedOn w:val="Normal"/>
    <w:link w:val="FooterChar"/>
    <w:uiPriority w:val="99"/>
    <w:unhideWhenUsed/>
    <w:rsid w:val="0087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D2"/>
  </w:style>
  <w:style w:type="character" w:customStyle="1" w:styleId="Heading1Char">
    <w:name w:val="Heading 1 Char"/>
    <w:basedOn w:val="DefaultParagraphFont"/>
    <w:link w:val="Heading1"/>
    <w:uiPriority w:val="9"/>
    <w:rsid w:val="0018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39466B"/>
    <w:rPr>
      <w:color w:val="002060"/>
      <w:sz w:val="24"/>
    </w:rPr>
  </w:style>
  <w:style w:type="paragraph" w:customStyle="1" w:styleId="Style2">
    <w:name w:val="Style2"/>
    <w:basedOn w:val="Style1"/>
    <w:link w:val="Style2Char"/>
    <w:qFormat/>
    <w:rsid w:val="0039466B"/>
    <w:pPr>
      <w:numPr>
        <w:numId w:val="1"/>
      </w:numPr>
    </w:pPr>
    <w:rPr>
      <w:b/>
    </w:rPr>
  </w:style>
  <w:style w:type="character" w:customStyle="1" w:styleId="Style1Char">
    <w:name w:val="Style1 Char"/>
    <w:basedOn w:val="Heading1Char"/>
    <w:link w:val="Style1"/>
    <w:rsid w:val="0039466B"/>
    <w:rPr>
      <w:rFonts w:asciiTheme="majorHAnsi" w:eastAsiaTheme="majorEastAsia" w:hAnsiTheme="majorHAnsi" w:cstheme="majorBidi"/>
      <w:color w:val="002060"/>
      <w:sz w:val="24"/>
      <w:szCs w:val="32"/>
    </w:rPr>
  </w:style>
  <w:style w:type="paragraph" w:customStyle="1" w:styleId="Style3">
    <w:name w:val="Style3"/>
    <w:basedOn w:val="Style2"/>
    <w:link w:val="Style3Char"/>
    <w:qFormat/>
    <w:rsid w:val="0039466B"/>
  </w:style>
  <w:style w:type="character" w:customStyle="1" w:styleId="Style2Char">
    <w:name w:val="Style2 Char"/>
    <w:basedOn w:val="Style1Char"/>
    <w:link w:val="Style2"/>
    <w:rsid w:val="0039466B"/>
    <w:rPr>
      <w:rFonts w:asciiTheme="majorHAnsi" w:eastAsiaTheme="majorEastAsia" w:hAnsiTheme="majorHAnsi" w:cstheme="majorBidi"/>
      <w:b/>
      <w:color w:val="002060"/>
      <w:sz w:val="24"/>
      <w:szCs w:val="32"/>
    </w:rPr>
  </w:style>
  <w:style w:type="paragraph" w:customStyle="1" w:styleId="Bodyoftext">
    <w:name w:val="Body of text"/>
    <w:basedOn w:val="Normal"/>
    <w:link w:val="BodyoftextChar"/>
    <w:qFormat/>
    <w:rsid w:val="00E4662F"/>
    <w:pPr>
      <w:spacing w:after="0"/>
    </w:pPr>
  </w:style>
  <w:style w:type="character" w:customStyle="1" w:styleId="Style3Char">
    <w:name w:val="Style3 Char"/>
    <w:basedOn w:val="Style2Char"/>
    <w:link w:val="Style3"/>
    <w:rsid w:val="0039466B"/>
    <w:rPr>
      <w:rFonts w:asciiTheme="majorHAnsi" w:eastAsiaTheme="majorEastAsia" w:hAnsiTheme="majorHAnsi" w:cstheme="majorBidi"/>
      <w:b/>
      <w:color w:val="002060"/>
      <w:sz w:val="24"/>
      <w:szCs w:val="32"/>
    </w:rPr>
  </w:style>
  <w:style w:type="paragraph" w:customStyle="1" w:styleId="NEDAheading1">
    <w:name w:val="NEDA heading 1"/>
    <w:basedOn w:val="Style3"/>
    <w:link w:val="NEDAheading1Char"/>
    <w:qFormat/>
    <w:rsid w:val="00E4662F"/>
  </w:style>
  <w:style w:type="character" w:customStyle="1" w:styleId="BodyoftextChar">
    <w:name w:val="Body of text Char"/>
    <w:basedOn w:val="DefaultParagraphFont"/>
    <w:link w:val="Bodyoftext"/>
    <w:rsid w:val="00E4662F"/>
  </w:style>
  <w:style w:type="paragraph" w:customStyle="1" w:styleId="NEDAbodyoftext">
    <w:name w:val="NEDA body of text"/>
    <w:basedOn w:val="Bodyoftext"/>
    <w:qFormat/>
    <w:rsid w:val="00E4662F"/>
  </w:style>
  <w:style w:type="character" w:customStyle="1" w:styleId="NEDAheading1Char">
    <w:name w:val="NEDA heading 1 Char"/>
    <w:basedOn w:val="Style3Char"/>
    <w:link w:val="NEDAheading1"/>
    <w:rsid w:val="00E4662F"/>
    <w:rPr>
      <w:rFonts w:asciiTheme="majorHAnsi" w:eastAsiaTheme="majorEastAsia" w:hAnsiTheme="majorHAnsi" w:cstheme="majorBidi"/>
      <w:b/>
      <w:color w:val="002060"/>
      <w:sz w:val="24"/>
      <w:szCs w:val="32"/>
    </w:rPr>
  </w:style>
  <w:style w:type="paragraph" w:styleId="ListParagraph">
    <w:name w:val="List Paragraph"/>
    <w:basedOn w:val="Normal"/>
    <w:uiPriority w:val="34"/>
    <w:qFormat/>
    <w:rsid w:val="001C11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4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66ED9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66ED9"/>
    <w:pPr>
      <w:spacing w:after="100"/>
    </w:pPr>
  </w:style>
  <w:style w:type="table" w:styleId="TableGrid">
    <w:name w:val="Table Grid"/>
    <w:basedOn w:val="TableNormal"/>
    <w:uiPriority w:val="39"/>
    <w:rsid w:val="00BA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3DC"/>
    <w:rPr>
      <w:color w:val="808080"/>
    </w:rPr>
  </w:style>
  <w:style w:type="paragraph" w:styleId="Revision">
    <w:name w:val="Revision"/>
    <w:hidden/>
    <w:uiPriority w:val="99"/>
    <w:semiHidden/>
    <w:rsid w:val="00B73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neda.net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.strange@neda.net.au" TargetMode="External"/><Relationship Id="rId2" Type="http://schemas.openxmlformats.org/officeDocument/2006/relationships/hyperlink" Target="mailto:d.playford@neda.net.au" TargetMode="External"/><Relationship Id="rId1" Type="http://schemas.openxmlformats.org/officeDocument/2006/relationships/image" Target="media/image1.emf"/><Relationship Id="rId5" Type="http://schemas.openxmlformats.org/officeDocument/2006/relationships/hyperlink" Target="mailto:g.strange@neda.net.au" TargetMode="External"/><Relationship Id="rId4" Type="http://schemas.openxmlformats.org/officeDocument/2006/relationships/hyperlink" Target="mailto:d.playford@neda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AD04061E49C46BBF1DAD9F5DFDEDA" ma:contentTypeVersion="8" ma:contentTypeDescription="Create a new document." ma:contentTypeScope="" ma:versionID="a837bb0baabe83ded1b7d54f4130eae9">
  <xsd:schema xmlns:xsd="http://www.w3.org/2001/XMLSchema" xmlns:xs="http://www.w3.org/2001/XMLSchema" xmlns:p="http://schemas.microsoft.com/office/2006/metadata/properties" xmlns:ns2="8caa5eee-0ab1-447b-aa3a-2992f5956560" targetNamespace="http://schemas.microsoft.com/office/2006/metadata/properties" ma:root="true" ma:fieldsID="49d00153eff5763826cad84132968c75" ns2:_="">
    <xsd:import namespace="8caa5eee-0ab1-447b-aa3a-2992f5956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5eee-0ab1-447b-aa3a-2992f5956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28976-2623-4E6D-89AA-72883A4CE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8D0BF-D1CF-431A-BBA7-56671052F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04FBC-772F-4633-A6FB-5DABCB36C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7AF8C-5111-4773-B4FD-69D61931F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a5eee-0ab1-447b-aa3a-2992f5956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Brown</dc:creator>
  <cp:keywords/>
  <dc:description/>
  <cp:lastModifiedBy>Bronwyn Brown</cp:lastModifiedBy>
  <cp:revision>11</cp:revision>
  <cp:lastPrinted>2023-08-07T03:18:00Z</cp:lastPrinted>
  <dcterms:created xsi:type="dcterms:W3CDTF">2023-08-07T03:19:00Z</dcterms:created>
  <dcterms:modified xsi:type="dcterms:W3CDTF">2023-08-07T03:34:00Z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0x010100626AD04061E49C46BBF1DAD9F5DFDEDA</vt:lpwstr>
  </property>
</Properties>
</file>